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
          <w:bCs/>
          <w:color w:val="000000"/>
          <w:sz w:val="28"/>
          <w:szCs w:val="28"/>
          <w:lang w:val="ru-RU" w:eastAsia="ru-RU"/>
        </w:rPr>
        <w:t xml:space="preserve">                                          </w:t>
      </w:r>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
          <w:bCs/>
          <w:color w:val="000000"/>
          <w:sz w:val="28"/>
          <w:szCs w:val="28"/>
          <w:lang w:eastAsia="ru-RU"/>
        </w:rPr>
        <w:tab/>
      </w:r>
      <w:r w:rsidRPr="00AA57D8">
        <w:rPr>
          <w:rFonts w:ascii="Times New Roman" w:eastAsia="Times New Roman" w:hAnsi="Times New Roman" w:cs="Times New Roman"/>
          <w:bCs/>
          <w:color w:val="000000"/>
          <w:sz w:val="16"/>
          <w:szCs w:val="16"/>
          <w:lang w:eastAsia="ru-RU"/>
        </w:rPr>
        <w:t>Додаток 38</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r>
      <w:r w:rsidRPr="00AA57D8">
        <w:rPr>
          <w:rFonts w:ascii="Times New Roman" w:eastAsia="Times New Roman" w:hAnsi="Times New Roman" w:cs="Times New Roman"/>
          <w:bCs/>
          <w:color w:val="000000"/>
          <w:sz w:val="16"/>
          <w:szCs w:val="16"/>
          <w:lang w:eastAsia="ru-RU"/>
        </w:rPr>
        <w:tab/>
        <w:t>цінних паперів (пункт1 глави 4 розділу III)</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8"/>
          <w:szCs w:val="28"/>
          <w:lang w:val="ru-RU" w:eastAsia="ru-RU"/>
        </w:rPr>
      </w:pP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p>
    <w:p w:rsidR="00AA57D8" w:rsidRPr="00AA57D8" w:rsidRDefault="00AA57D8" w:rsidP="00AA57D8">
      <w:pPr>
        <w:spacing w:after="0" w:line="240" w:lineRule="auto"/>
        <w:outlineLvl w:val="2"/>
        <w:rPr>
          <w:rFonts w:ascii="Times New Roman" w:eastAsia="Times New Roman" w:hAnsi="Times New Roman" w:cs="Times New Roman"/>
          <w:b/>
          <w:bCs/>
          <w:color w:val="000000"/>
          <w:sz w:val="28"/>
          <w:szCs w:val="28"/>
          <w:lang w:val="ru-RU" w:eastAsia="ru-RU"/>
        </w:rPr>
      </w:pP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r>
      <w:r w:rsidRPr="00AA57D8">
        <w:rPr>
          <w:rFonts w:ascii="Times New Roman" w:eastAsia="Times New Roman" w:hAnsi="Times New Roman" w:cs="Times New Roman"/>
          <w:b/>
          <w:bCs/>
          <w:color w:val="000000"/>
          <w:sz w:val="28"/>
          <w:szCs w:val="28"/>
          <w:lang w:val="ru-RU" w:eastAsia="ru-RU"/>
        </w:rPr>
        <w:tab/>
        <w:t>Титульний аркуш</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ru-RU"/>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ru-RU"/>
        </w:rPr>
      </w:pP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single"/>
          <w:lang w:val="ru-RU" w:eastAsia="ru-RU"/>
        </w:rPr>
      </w:pPr>
      <w:r w:rsidRPr="00AA57D8">
        <w:rPr>
          <w:rFonts w:ascii="Times New Roman" w:eastAsia="Times New Roman" w:hAnsi="Times New Roman" w:cs="Times New Roman"/>
          <w:b/>
          <w:bCs/>
          <w:color w:val="000000"/>
          <w:sz w:val="28"/>
          <w:szCs w:val="28"/>
          <w:lang w:eastAsia="ru-RU"/>
        </w:rPr>
        <w:t xml:space="preserve">         </w:t>
      </w:r>
      <w:r w:rsidRPr="00AA57D8">
        <w:rPr>
          <w:rFonts w:ascii="Times New Roman" w:eastAsia="Times New Roman" w:hAnsi="Times New Roman" w:cs="Times New Roman"/>
          <w:b/>
          <w:bCs/>
          <w:color w:val="000000"/>
          <w:sz w:val="28"/>
          <w:szCs w:val="28"/>
          <w:lang w:val="ru-RU" w:eastAsia="ru-RU"/>
        </w:rPr>
        <w:t xml:space="preserve">     </w:t>
      </w:r>
      <w:r w:rsidRPr="00AA57D8">
        <w:rPr>
          <w:rFonts w:ascii="Times New Roman" w:eastAsia="Times New Roman" w:hAnsi="Times New Roman" w:cs="Times New Roman"/>
          <w:b/>
          <w:bCs/>
          <w:color w:val="000000"/>
          <w:sz w:val="20"/>
          <w:szCs w:val="20"/>
          <w:u w:val="single"/>
          <w:lang w:val="ru-RU" w:eastAsia="ru-RU"/>
        </w:rPr>
        <w:t>30.04.2019</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r w:rsidRPr="00AA57D8">
        <w:rPr>
          <w:rFonts w:ascii="Times New Roman" w:eastAsia="Times New Roman" w:hAnsi="Times New Roman" w:cs="Times New Roman"/>
          <w:b/>
          <w:bCs/>
          <w:color w:val="000000"/>
          <w:sz w:val="20"/>
          <w:szCs w:val="20"/>
          <w:lang w:val="ru-RU" w:eastAsia="ru-RU"/>
        </w:rPr>
        <w:t xml:space="preserve">            </w:t>
      </w:r>
      <w:r w:rsidRPr="00AA57D8">
        <w:rPr>
          <w:rFonts w:ascii="Times New Roman" w:eastAsia="Times New Roman" w:hAnsi="Times New Roman" w:cs="Times New Roman"/>
          <w:b/>
          <w:bCs/>
          <w:color w:val="000000"/>
          <w:sz w:val="20"/>
          <w:szCs w:val="20"/>
          <w:lang w:eastAsia="ru-RU"/>
        </w:rPr>
        <w:t xml:space="preserve"> (</w:t>
      </w:r>
      <w:r w:rsidRPr="00AA57D8">
        <w:rPr>
          <w:rFonts w:ascii="Times New Roman" w:eastAsia="Times New Roman" w:hAnsi="Times New Roman" w:cs="Times New Roman"/>
          <w:bCs/>
          <w:color w:val="000000"/>
          <w:sz w:val="16"/>
          <w:szCs w:val="16"/>
          <w:lang w:eastAsia="ru-RU"/>
        </w:rPr>
        <w:t xml:space="preserve">дата реєстрації емітентом </w:t>
      </w:r>
      <w:r w:rsidRPr="00AA57D8">
        <w:rPr>
          <w:rFonts w:ascii="Times New Roman" w:eastAsia="Times New Roman" w:hAnsi="Times New Roman" w:cs="Times New Roman"/>
          <w:bCs/>
          <w:color w:val="000000"/>
          <w:sz w:val="16"/>
          <w:szCs w:val="16"/>
          <w:lang w:eastAsia="ru-RU"/>
        </w:rPr>
        <w:br/>
        <w:t xml:space="preserve">                  електронного документа)</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val="ru-RU" w:eastAsia="ru-RU"/>
        </w:rPr>
      </w:pPr>
      <w:r w:rsidRPr="00AA57D8">
        <w:rPr>
          <w:rFonts w:ascii="Times New Roman" w:eastAsia="Times New Roman" w:hAnsi="Times New Roman" w:cs="Times New Roman"/>
          <w:bCs/>
          <w:color w:val="000000"/>
          <w:sz w:val="16"/>
          <w:szCs w:val="16"/>
          <w:lang w:val="ru-RU" w:eastAsia="ru-RU"/>
        </w:rPr>
        <w:t xml:space="preserve">               </w:t>
      </w:r>
      <w:r w:rsidRPr="00AA57D8">
        <w:rPr>
          <w:rFonts w:ascii="Times New Roman" w:eastAsia="Times New Roman" w:hAnsi="Times New Roman" w:cs="Times New Roman"/>
          <w:bCs/>
          <w:color w:val="000000"/>
          <w:sz w:val="16"/>
          <w:szCs w:val="16"/>
          <w:lang w:eastAsia="ru-RU"/>
        </w:rPr>
        <w:t xml:space="preserve">№ </w:t>
      </w:r>
      <w:r w:rsidRPr="00AA57D8">
        <w:rPr>
          <w:rFonts w:ascii="Times New Roman" w:eastAsia="Times New Roman" w:hAnsi="Times New Roman" w:cs="Times New Roman"/>
          <w:b/>
          <w:bCs/>
          <w:color w:val="000000"/>
          <w:sz w:val="20"/>
          <w:szCs w:val="20"/>
          <w:u w:val="single"/>
          <w:lang w:val="ru-RU" w:eastAsia="ru-RU"/>
        </w:rPr>
        <w:t>1</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r w:rsidRPr="00AA57D8">
        <w:rPr>
          <w:rFonts w:ascii="Times New Roman" w:eastAsia="Times New Roman" w:hAnsi="Times New Roman" w:cs="Times New Roman"/>
          <w:bCs/>
          <w:color w:val="000000"/>
          <w:sz w:val="16"/>
          <w:szCs w:val="16"/>
          <w:lang w:val="ru-RU" w:eastAsia="ru-RU"/>
        </w:rPr>
        <w:t xml:space="preserve">                  </w:t>
      </w:r>
      <w:r w:rsidRPr="00AA57D8">
        <w:rPr>
          <w:rFonts w:ascii="Times New Roman" w:eastAsia="Times New Roman" w:hAnsi="Times New Roman" w:cs="Times New Roman"/>
          <w:bCs/>
          <w:color w:val="000000"/>
          <w:sz w:val="16"/>
          <w:szCs w:val="16"/>
          <w:lang w:eastAsia="ru-RU"/>
        </w:rPr>
        <w:t>вихідний реєстраційний</w:t>
      </w:r>
      <w:r w:rsidRPr="00AA57D8">
        <w:rPr>
          <w:rFonts w:ascii="Times New Roman" w:eastAsia="Times New Roman" w:hAnsi="Times New Roman" w:cs="Times New Roman"/>
          <w:bCs/>
          <w:color w:val="000000"/>
          <w:sz w:val="16"/>
          <w:szCs w:val="16"/>
          <w:lang w:eastAsia="ru-RU"/>
        </w:rPr>
        <w:br/>
        <w:t xml:space="preserve">                  номер електронного документа)</w:t>
      </w:r>
    </w:p>
    <w:p w:rsidR="00AA57D8" w:rsidRPr="00AA57D8" w:rsidRDefault="00AA57D8" w:rsidP="00AA57D8">
      <w:pPr>
        <w:spacing w:after="0" w:line="240" w:lineRule="auto"/>
        <w:outlineLvl w:val="2"/>
        <w:rPr>
          <w:rFonts w:ascii="Times New Roman" w:eastAsia="Times New Roman" w:hAnsi="Times New Roman" w:cs="Times New Roman"/>
          <w:bCs/>
          <w:color w:val="000000"/>
          <w:sz w:val="16"/>
          <w:szCs w:val="16"/>
          <w:lang w:eastAsia="ru-RU"/>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AA57D8" w:rsidRPr="00AA57D8" w:rsidTr="002B3C7B">
        <w:tc>
          <w:tcPr>
            <w:tcW w:w="5000" w:type="pct"/>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AA57D8">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AA57D8" w:rsidRPr="00AA57D8" w:rsidTr="002B3C7B">
        <w:tc>
          <w:tcPr>
            <w:tcW w:w="156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val="en-US" w:eastAsia="ru-RU"/>
              </w:rPr>
            </w:pPr>
            <w:r w:rsidRPr="00AA57D8">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val="ru-RU" w:eastAsia="ru-RU"/>
              </w:rPr>
            </w:pPr>
            <w:r w:rsidRPr="00AA57D8">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val="ru-RU" w:eastAsia="ru-RU"/>
              </w:rPr>
            </w:pPr>
            <w:r w:rsidRPr="00AA57D8">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val="ru-RU" w:eastAsia="ru-RU"/>
              </w:rPr>
            </w:pPr>
            <w:r w:rsidRPr="00AA57D8">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AA57D8" w:rsidRPr="00AA57D8" w:rsidRDefault="00AA57D8" w:rsidP="00AA57D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A57D8">
              <w:rPr>
                <w:rFonts w:ascii="Times New Roman" w:eastAsia="Times New Roman" w:hAnsi="Times New Roman" w:cs="Times New Roman"/>
                <w:color w:val="000000"/>
                <w:sz w:val="20"/>
                <w:szCs w:val="20"/>
                <w:lang w:val="en-US" w:eastAsia="ru-RU"/>
              </w:rPr>
              <w:t>Симотюк Сергiй Iванович</w:t>
            </w:r>
          </w:p>
        </w:tc>
      </w:tr>
      <w:tr w:rsidR="00AA57D8" w:rsidRPr="00AA57D8" w:rsidTr="002B3C7B">
        <w:tc>
          <w:tcPr>
            <w:tcW w:w="156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r w:rsidRPr="00AA57D8">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r w:rsidRPr="00AA57D8">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r w:rsidRPr="00AA57D8">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r w:rsidRPr="00AA57D8">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r w:rsidRPr="00AA57D8">
              <w:rPr>
                <w:rFonts w:ascii="Times New Roman" w:eastAsia="Times New Roman" w:hAnsi="Times New Roman" w:cs="Times New Roman"/>
                <w:color w:val="000000"/>
                <w:sz w:val="20"/>
                <w:szCs w:val="20"/>
                <w:lang w:val="ru-RU" w:eastAsia="ru-RU"/>
              </w:rPr>
              <w:t>(прізвище та ініціали керівника)</w:t>
            </w:r>
          </w:p>
        </w:tc>
      </w:tr>
      <w:tr w:rsidR="00AA57D8" w:rsidRPr="00AA57D8" w:rsidTr="002B3C7B">
        <w:trPr>
          <w:trHeight w:val="121"/>
        </w:trPr>
        <w:tc>
          <w:tcPr>
            <w:tcW w:w="5460" w:type="dxa"/>
            <w:gridSpan w:val="4"/>
            <w:vMerge w:val="restart"/>
            <w:tcMar>
              <w:top w:w="30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val="en-US" w:eastAsia="ru-RU"/>
              </w:rPr>
            </w:pPr>
          </w:p>
        </w:tc>
      </w:tr>
      <w:tr w:rsidR="00AA57D8" w:rsidRPr="00AA57D8" w:rsidTr="002B3C7B">
        <w:trPr>
          <w:trHeight w:val="44"/>
        </w:trPr>
        <w:tc>
          <w:tcPr>
            <w:tcW w:w="5460" w:type="dxa"/>
            <w:gridSpan w:val="4"/>
            <w:vMerge/>
            <w:vAlign w:val="center"/>
          </w:tcPr>
          <w:p w:rsidR="00AA57D8" w:rsidRPr="00AA57D8" w:rsidRDefault="00AA57D8" w:rsidP="00AA57D8">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4"/>
                <w:szCs w:val="24"/>
                <w:lang w:val="ru-RU" w:eastAsia="ru-RU"/>
              </w:rPr>
            </w:pPr>
          </w:p>
        </w:tc>
      </w:tr>
      <w:tr w:rsidR="00AA57D8" w:rsidRPr="00AA57D8" w:rsidTr="002B3C7B">
        <w:tc>
          <w:tcPr>
            <w:tcW w:w="9601" w:type="dxa"/>
            <w:gridSpan w:val="5"/>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AA57D8">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AA57D8">
              <w:rPr>
                <w:rFonts w:ascii="Times New Roman" w:eastAsia="Times New Roman" w:hAnsi="Times New Roman" w:cs="Times New Roman"/>
                <w:b/>
                <w:bCs/>
                <w:color w:val="000000"/>
                <w:sz w:val="24"/>
                <w:szCs w:val="24"/>
                <w:lang w:val="ru-RU" w:eastAsia="ru-RU"/>
              </w:rPr>
              <w:br/>
              <w:t xml:space="preserve">за 2019 рік </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5246"/>
        <w:gridCol w:w="4515"/>
      </w:tblGrid>
      <w:tr w:rsidR="00AA57D8" w:rsidRPr="00AA57D8" w:rsidTr="002B3C7B">
        <w:tc>
          <w:tcPr>
            <w:tcW w:w="5000" w:type="pct"/>
            <w:gridSpan w:val="2"/>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color w:val="000000"/>
                <w:sz w:val="24"/>
                <w:szCs w:val="24"/>
                <w:lang w:val="ru-RU" w:eastAsia="ru-RU"/>
              </w:rPr>
            </w:pPr>
            <w:r w:rsidRPr="00AA57D8">
              <w:rPr>
                <w:rFonts w:ascii="Times New Roman" w:eastAsia="Times New Roman" w:hAnsi="Times New Roman" w:cs="Times New Roman"/>
                <w:b/>
                <w:bCs/>
                <w:color w:val="000000"/>
                <w:sz w:val="24"/>
                <w:szCs w:val="24"/>
                <w:lang w:val="en-US" w:eastAsia="ru-RU"/>
              </w:rPr>
              <w:t>I</w:t>
            </w:r>
            <w:r w:rsidRPr="00AA57D8">
              <w:rPr>
                <w:rFonts w:ascii="Times New Roman" w:eastAsia="Times New Roman" w:hAnsi="Times New Roman" w:cs="Times New Roman"/>
                <w:b/>
                <w:bCs/>
                <w:color w:val="000000"/>
                <w:sz w:val="24"/>
                <w:szCs w:val="24"/>
                <w:lang w:val="ru-RU" w:eastAsia="ru-RU"/>
              </w:rPr>
              <w:t>. Загальні відомості</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1. Повне найменування емітента</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Приватне акц</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онерне товариство "Коломийське заводоуправл</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ння буд</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вельних матер</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ал</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в"</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Приватне акцiонерне товариство</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 xml:space="preserve">3. </w:t>
            </w:r>
            <w:r w:rsidRPr="00AA57D8">
              <w:rPr>
                <w:rFonts w:ascii="Times New Roman" w:eastAsia="Times New Roman" w:hAnsi="Times New Roman" w:cs="Times New Roman"/>
                <w:b/>
                <w:color w:val="000000"/>
                <w:sz w:val="20"/>
                <w:szCs w:val="20"/>
                <w:lang w:eastAsia="ru-RU"/>
              </w:rPr>
              <w:t>Ідентифікаційний код юридичної особи.</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05467228</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4. Місцезнаходження емітента</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eastAsia="ru-RU"/>
              </w:rPr>
              <w:t>78200 Iвано-Франкiвська область Коломийський м. Коломия вул. Г.Тютюнника, 14</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(03433) 206-08 (03433) 206-08</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color w:val="000000"/>
                <w:sz w:val="20"/>
                <w:szCs w:val="20"/>
                <w:lang w:val="ru-RU" w:eastAsia="ru-RU"/>
              </w:rPr>
              <w:t xml:space="preserve">6. </w:t>
            </w:r>
            <w:r w:rsidRPr="00AA57D8">
              <w:rPr>
                <w:rFonts w:ascii="Times New Roman" w:eastAsia="Times New Roman" w:hAnsi="Times New Roman" w:cs="Times New Roman"/>
                <w:b/>
                <w:color w:val="000000"/>
                <w:sz w:val="20"/>
                <w:szCs w:val="20"/>
                <w:lang w:eastAsia="ru-RU"/>
              </w:rPr>
              <w:t>Адреса електронної пошти</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en-US" w:eastAsia="ru-RU"/>
              </w:rPr>
              <w:t>zu</w:t>
            </w:r>
            <w:r w:rsidRPr="00AA57D8">
              <w:rPr>
                <w:rFonts w:ascii="Times New Roman" w:eastAsia="Times New Roman" w:hAnsi="Times New Roman" w:cs="Times New Roman"/>
                <w:sz w:val="20"/>
                <w:szCs w:val="20"/>
                <w:lang w:val="ru-RU" w:eastAsia="ru-RU"/>
              </w:rPr>
              <w:t>-</w:t>
            </w:r>
            <w:r w:rsidRPr="00AA57D8">
              <w:rPr>
                <w:rFonts w:ascii="Times New Roman" w:eastAsia="Times New Roman" w:hAnsi="Times New Roman" w:cs="Times New Roman"/>
                <w:sz w:val="20"/>
                <w:szCs w:val="20"/>
                <w:lang w:val="en-US" w:eastAsia="ru-RU"/>
              </w:rPr>
              <w:t>bm</w:t>
            </w:r>
            <w:r w:rsidRPr="00AA57D8">
              <w:rPr>
                <w:rFonts w:ascii="Times New Roman" w:eastAsia="Times New Roman" w:hAnsi="Times New Roman" w:cs="Times New Roman"/>
                <w:sz w:val="20"/>
                <w:szCs w:val="20"/>
                <w:lang w:val="ru-RU" w:eastAsia="ru-RU"/>
              </w:rPr>
              <w:t>@</w:t>
            </w:r>
            <w:r w:rsidRPr="00AA57D8">
              <w:rPr>
                <w:rFonts w:ascii="Times New Roman" w:eastAsia="Times New Roman" w:hAnsi="Times New Roman" w:cs="Times New Roman"/>
                <w:sz w:val="20"/>
                <w:szCs w:val="20"/>
                <w:lang w:val="en-US" w:eastAsia="ru-RU"/>
              </w:rPr>
              <w:t>yes</w:t>
            </w:r>
            <w:r w:rsidRPr="00AA57D8">
              <w:rPr>
                <w:rFonts w:ascii="Times New Roman" w:eastAsia="Times New Roman" w:hAnsi="Times New Roman" w:cs="Times New Roman"/>
                <w:sz w:val="20"/>
                <w:szCs w:val="20"/>
                <w:lang w:val="ru-RU" w:eastAsia="ru-RU"/>
              </w:rPr>
              <w:t>.</w:t>
            </w:r>
            <w:r w:rsidRPr="00AA57D8">
              <w:rPr>
                <w:rFonts w:ascii="Times New Roman" w:eastAsia="Times New Roman" w:hAnsi="Times New Roman" w:cs="Times New Roman"/>
                <w:sz w:val="20"/>
                <w:szCs w:val="20"/>
                <w:lang w:val="en-US" w:eastAsia="ru-RU"/>
              </w:rPr>
              <w:t>net</w:t>
            </w:r>
            <w:r w:rsidRPr="00AA57D8">
              <w:rPr>
                <w:rFonts w:ascii="Times New Roman" w:eastAsia="Times New Roman" w:hAnsi="Times New Roman" w:cs="Times New Roman"/>
                <w:sz w:val="20"/>
                <w:szCs w:val="20"/>
                <w:lang w:val="ru-RU" w:eastAsia="ru-RU"/>
              </w:rPr>
              <w:t>.</w:t>
            </w:r>
            <w:r w:rsidRPr="00AA57D8">
              <w:rPr>
                <w:rFonts w:ascii="Times New Roman" w:eastAsia="Times New Roman" w:hAnsi="Times New Roman" w:cs="Times New Roman"/>
                <w:sz w:val="20"/>
                <w:szCs w:val="20"/>
                <w:lang w:val="en-US" w:eastAsia="ru-RU"/>
              </w:rPr>
              <w:t>ua</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Рішення наглядової ради емітента</w:t>
            </w:r>
          </w:p>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д/н від 29.04.2019</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 xml:space="preserve">8. </w:t>
            </w:r>
            <w:r w:rsidRPr="00AA57D8">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 xml:space="preserve">Державна установа "Агентство з розвитку </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нфраструктури фондового ринку України"</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21676262</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Україна</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DR/00001/APA</w:t>
            </w:r>
          </w:p>
        </w:tc>
      </w:tr>
      <w:tr w:rsidR="00AA57D8" w:rsidRPr="00AA57D8" w:rsidTr="004344D0">
        <w:tc>
          <w:tcPr>
            <w:tcW w:w="2687" w:type="pct"/>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313" w:type="pct"/>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 xml:space="preserve">Державна установа "Агентство з розвитку </w:t>
            </w:r>
            <w:r w:rsidRPr="00AA57D8">
              <w:rPr>
                <w:rFonts w:ascii="Times New Roman" w:eastAsia="Times New Roman" w:hAnsi="Times New Roman" w:cs="Times New Roman"/>
                <w:sz w:val="20"/>
                <w:szCs w:val="20"/>
                <w:lang w:val="en-US" w:eastAsia="ru-RU"/>
              </w:rPr>
              <w:t>i</w:t>
            </w:r>
            <w:r w:rsidRPr="00AA57D8">
              <w:rPr>
                <w:rFonts w:ascii="Times New Roman" w:eastAsia="Times New Roman" w:hAnsi="Times New Roman" w:cs="Times New Roman"/>
                <w:sz w:val="20"/>
                <w:szCs w:val="20"/>
                <w:lang w:val="ru-RU" w:eastAsia="ru-RU"/>
              </w:rPr>
              <w:t>нфраструктури фондового ринку України"</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21676262</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Україна</w:t>
            </w:r>
          </w:p>
          <w:p w:rsidR="00AA57D8" w:rsidRPr="00AA57D8" w:rsidRDefault="00AA57D8" w:rsidP="00AA57D8">
            <w:pPr>
              <w:spacing w:after="0" w:line="240" w:lineRule="auto"/>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DR/00002/ARM</w:t>
            </w:r>
          </w:p>
        </w:tc>
      </w:tr>
      <w:tr w:rsidR="00AA57D8" w:rsidRPr="00AA57D8" w:rsidTr="002B3C7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4"/>
                <w:szCs w:val="24"/>
                <w:lang w:val="ru-RU" w:eastAsia="ru-RU"/>
              </w:rPr>
            </w:pPr>
            <w:r w:rsidRPr="00AA57D8">
              <w:rPr>
                <w:rFonts w:ascii="Times New Roman" w:eastAsia="Times New Roman" w:hAnsi="Times New Roman" w:cs="Times New Roman"/>
                <w:b/>
                <w:bCs/>
                <w:sz w:val="24"/>
                <w:szCs w:val="24"/>
                <w:lang w:val="en-US" w:eastAsia="ru-RU"/>
              </w:rPr>
              <w:lastRenderedPageBreak/>
              <w:t>II</w:t>
            </w:r>
            <w:r w:rsidRPr="00AA57D8">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val="ru-RU" w:eastAsia="ru-RU"/>
        </w:rPr>
      </w:pP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AA57D8" w:rsidRPr="00AA57D8" w:rsidTr="002B3C7B">
        <w:tc>
          <w:tcPr>
            <w:tcW w:w="2580" w:type="dxa"/>
            <w:vMerge w:val="restart"/>
            <w:tcMar>
              <w:top w:w="60" w:type="dxa"/>
              <w:left w:w="60" w:type="dxa"/>
              <w:bottom w:w="60" w:type="dxa"/>
              <w:right w:w="60" w:type="dxa"/>
            </w:tcMar>
            <w:vAlign w:val="bottom"/>
          </w:tcPr>
          <w:p w:rsidR="00AA57D8" w:rsidRPr="00AA57D8" w:rsidRDefault="00AA57D8" w:rsidP="00AA57D8">
            <w:pPr>
              <w:spacing w:after="0" w:line="240" w:lineRule="auto"/>
              <w:rPr>
                <w:rFonts w:ascii="Times New Roman" w:eastAsia="Times New Roman" w:hAnsi="Times New Roman" w:cs="Times New Roman"/>
                <w:b/>
                <w:sz w:val="20"/>
                <w:szCs w:val="20"/>
                <w:lang w:val="ru-RU" w:eastAsia="ru-RU"/>
              </w:rPr>
            </w:pPr>
            <w:r w:rsidRPr="00AA57D8">
              <w:rPr>
                <w:rFonts w:ascii="Times New Roman" w:eastAsia="Times New Roman" w:hAnsi="Times New Roman" w:cs="Times New Roman"/>
                <w:b/>
                <w:sz w:val="20"/>
                <w:szCs w:val="20"/>
                <w:lang w:val="ru-RU" w:eastAsia="ru-RU"/>
              </w:rPr>
              <w:t>Річну інформацію розміщено на власному</w:t>
            </w:r>
            <w:r w:rsidRPr="00AA57D8">
              <w:rPr>
                <w:rFonts w:ascii="Times New Roman" w:eastAsia="Times New Roman" w:hAnsi="Times New Roman" w:cs="Times New Roman"/>
                <w:b/>
                <w:sz w:val="20"/>
                <w:szCs w:val="20"/>
                <w:lang w:val="ru-RU" w:eastAsia="ru-RU"/>
              </w:rPr>
              <w:br/>
              <w:t>веб-сайті учасника фондового ринку</w:t>
            </w:r>
          </w:p>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ru-RU"/>
              </w:rPr>
            </w:pPr>
            <w:r w:rsidRPr="00AA57D8">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www.kzubm.prat.ua</w:t>
            </w:r>
          </w:p>
        </w:tc>
        <w:tc>
          <w:tcPr>
            <w:tcW w:w="292" w:type="dxa"/>
            <w:tcMar>
              <w:top w:w="60" w:type="dxa"/>
              <w:left w:w="60" w:type="dxa"/>
              <w:bottom w:w="60" w:type="dxa"/>
              <w:right w:w="60" w:type="dxa"/>
            </w:tcMar>
            <w:vAlign w:val="bottom"/>
          </w:tcPr>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30.04.2019</w:t>
            </w:r>
          </w:p>
        </w:tc>
      </w:tr>
      <w:tr w:rsidR="00AA57D8" w:rsidRPr="00AA57D8" w:rsidTr="002B3C7B">
        <w:tc>
          <w:tcPr>
            <w:tcW w:w="2580" w:type="dxa"/>
            <w:vMerge/>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val="ru-RU" w:eastAsia="ru-RU"/>
              </w:rPr>
              <w:t>(</w:t>
            </w:r>
            <w:r w:rsidRPr="00AA57D8">
              <w:rPr>
                <w:rFonts w:ascii="Times New Roman" w:eastAsia="Times New Roman" w:hAnsi="Times New Roman" w:cs="Times New Roman"/>
                <w:sz w:val="20"/>
                <w:szCs w:val="20"/>
                <w:lang w:val="ru-RU" w:eastAsia="ru-RU"/>
              </w:rPr>
              <w:t>URL-адреса сторінки</w:t>
            </w:r>
            <w:r w:rsidRPr="00AA57D8">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val="ru-RU" w:eastAsia="ru-RU"/>
              </w:rPr>
              <w:t>(дата)</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ru-RU"/>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A57D8">
        <w:rPr>
          <w:rFonts w:ascii="Times New Roman" w:eastAsia="Times New Roman" w:hAnsi="Times New Roman" w:cs="Times New Roman"/>
          <w:b/>
          <w:bCs/>
          <w:color w:val="000000"/>
          <w:sz w:val="28"/>
          <w:szCs w:val="28"/>
          <w:lang w:eastAsia="uk-UA"/>
        </w:rPr>
        <w:lastRenderedPageBreak/>
        <w:t>Зміст</w:t>
      </w:r>
      <w:r w:rsidRPr="00AA57D8">
        <w:rPr>
          <w:rFonts w:ascii="Times New Roman" w:eastAsia="Times New Roman" w:hAnsi="Times New Roman" w:cs="Times New Roman"/>
          <w:b/>
          <w:bCs/>
          <w:color w:val="000000"/>
          <w:sz w:val="28"/>
          <w:szCs w:val="28"/>
          <w:lang w:val="en-US" w:eastAsia="uk-UA"/>
        </w:rPr>
        <w:tab/>
      </w:r>
      <w:r w:rsidRPr="00AA57D8">
        <w:rPr>
          <w:rFonts w:ascii="Times New Roman" w:eastAsia="Times New Roman" w:hAnsi="Times New Roman" w:cs="Times New Roman"/>
          <w:b/>
          <w:bCs/>
          <w:color w:val="000000"/>
          <w:sz w:val="28"/>
          <w:szCs w:val="28"/>
          <w:lang w:val="en-US" w:eastAsia="uk-UA"/>
        </w:rPr>
        <w:tab/>
      </w:r>
      <w:r w:rsidRPr="00AA57D8">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A57D8" w:rsidRPr="00AA57D8" w:rsidTr="002B3C7B">
        <w:tc>
          <w:tcPr>
            <w:tcW w:w="10266" w:type="dxa"/>
            <w:gridSpan w:val="2"/>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A57D8">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ru-RU" w:eastAsia="uk-UA"/>
              </w:rPr>
            </w:pPr>
          </w:p>
        </w:tc>
      </w:tr>
      <w:tr w:rsidR="00AA57D8" w:rsidRPr="00AA57D8" w:rsidTr="002B3C7B">
        <w:trPr>
          <w:trHeight w:val="274"/>
        </w:trPr>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ru-RU" w:eastAsia="uk-UA"/>
              </w:rPr>
            </w:pP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AA57D8">
              <w:rPr>
                <w:rFonts w:ascii="Times New Roman" w:eastAsia="Times New Roman" w:hAnsi="Times New Roman" w:cs="Times New Roman"/>
                <w:sz w:val="20"/>
                <w:szCs w:val="20"/>
                <w:lang w:eastAsia="ru-RU"/>
              </w:rPr>
              <w:t xml:space="preserve">мають бути </w:t>
            </w:r>
            <w:r w:rsidRPr="00AA57D8">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ind w:left="1560" w:hanging="1560"/>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color w:val="000000"/>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 xml:space="preserve">30. </w:t>
            </w:r>
            <w:r w:rsidRPr="00AA57D8">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ru-RU"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val="en-US" w:eastAsia="uk-UA"/>
              </w:rPr>
              <w:t>X</w:t>
            </w: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tcPr>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p>
        </w:tc>
      </w:tr>
      <w:tr w:rsidR="00AA57D8" w:rsidRPr="00AA57D8" w:rsidTr="002B3C7B">
        <w:tc>
          <w:tcPr>
            <w:tcW w:w="8424"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4"/>
                <w:szCs w:val="24"/>
                <w:lang w:val="en-US" w:eastAsia="uk-UA"/>
              </w:rPr>
            </w:pPr>
            <w:r w:rsidRPr="00AA57D8">
              <w:rPr>
                <w:rFonts w:ascii="Times New Roman" w:eastAsia="Times New Roman" w:hAnsi="Times New Roman" w:cs="Times New Roman"/>
                <w:b/>
                <w:sz w:val="24"/>
                <w:szCs w:val="24"/>
                <w:lang w:val="en-US" w:eastAsia="uk-UA"/>
              </w:rPr>
              <w:t>X</w:t>
            </w:r>
          </w:p>
        </w:tc>
      </w:tr>
    </w:tbl>
    <w:p w:rsidR="00AA57D8" w:rsidRPr="00AA57D8" w:rsidRDefault="00AA57D8" w:rsidP="00AA57D8">
      <w:pPr>
        <w:spacing w:after="0" w:line="240" w:lineRule="auto"/>
        <w:rPr>
          <w:rFonts w:ascii="Times New Roman" w:eastAsia="Times New Roman" w:hAnsi="Times New Roman" w:cs="Times New Roman"/>
          <w:b/>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b/>
          <w:sz w:val="20"/>
          <w:szCs w:val="20"/>
          <w:lang w:eastAsia="uk-UA"/>
        </w:rPr>
        <w:t xml:space="preserve">Примітки : </w:t>
      </w: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сту "Основн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про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я про одержан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ценз</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на окрем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види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яльност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про участь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тента 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нших юридичних особах"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тенту не належать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ї (частки, паї) 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нших юридичних особах,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 xml:space="preserve"> перевищують 5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дсотк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рейтингове агентство"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року.</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наявн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ал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або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докремлених структурних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має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ал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або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докремлених структурних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"Судов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справи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за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тний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вимоги у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на суму 1 та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льше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"Штрафн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санкц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щодо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за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тний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штрафних санкц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lastRenderedPageBreak/>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"Опис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знесу"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органи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його посадових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засновник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та/або учасник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та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дсоток їх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(часток, паїв)"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органи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посадових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щодо осв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ти та стажу роботи посадових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волод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посадовими особами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ями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будь-як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винагороди або компенсац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мають бути виплачен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посадовим особам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 раз</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їх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льнення"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засновник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та/або учасник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дсоток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(часток, паїв)"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серед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Товариства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дсутн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його засновники.</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 кер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вництва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 про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рог</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перспективи подальшого розвитку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розвиток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укладення дериватив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або вчинення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щодо пох</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тентом, якщо це впливає на оц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нку його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зобов'язань,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нансового стану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доход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або витрат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"Завдання та пол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тика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щодо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нансовими ризиками, у тому числ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пол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для якої використовуються операц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хеджування"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схильн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до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нових ризик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кредитного ризику, ризику 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та/або ризику грошових поток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 про корпоративне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"Власний кодекс корпоративного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яким керується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"Кодекс корпоративного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фондової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рж</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об'єднання юридичних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б або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нший кодекс корпоративного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який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добров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льно вир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шив застосовувати"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практику корпоративного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застосовувану понад визначен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законодавством вимоги"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проведен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загальн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збори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(учасник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наглядову раду"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виконавчий орган"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"Опис основних характеристик систем внутр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шнього контролю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управл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ння ризиками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"Перел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будь-як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обмеження прав участ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та голосування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(учасник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на загальних зборах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"Порядок призначення та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льнення посадових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"Повноваження посадових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lastRenderedPageBreak/>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власник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пакет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5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льше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й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 зазначенням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дсотка,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типу та/або класу належних їм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ну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яким належать голосуюч</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 пакета яких стає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льшим, меншим або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вним пороговому значенню пакета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дпов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дну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ю не отримував.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ну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яким належить право голосу за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ями, сумарна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прав за якими стає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льшою, меншою або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вною пороговому значенню пакета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ну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є власниками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нансових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нструмент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пов'язаних з голосуючими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ями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онерного товариства, сумарна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прав за якими стає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льшою, меншою або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вною пороговому значенню пакета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структуру кап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талу, в тому числ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 зазначенням тип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та клас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а також прав та обов'язк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(учасник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(вид, форма випуску, тип,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наявн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публ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чної пропозиц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та/або допуску до торг</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на фондов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рж</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 частин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включення до 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ржового реєстру"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випуски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випускав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 про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 випущен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тентом"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тент не випускав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окр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м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пох</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випускав пох</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забезпечення випуску боргових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придбання власних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тентом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придбавав власн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 про стан об'єкта нерухомост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(у раз</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льових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дприємств, виконання зобов'язань за якими 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вництва)"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наявн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у власност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(кр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м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такого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тент не випускав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кр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м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наявн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у власност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у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понад 0,1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дсотка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ру статутного кап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талу такого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будь-як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обмеження щодо об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гу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 тому числ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необх</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отримання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тента або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власник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згоди на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дчуження таких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льки 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дсутн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будьяк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обмеження щодо об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гу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загальну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голосуючих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та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голосуючих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права голосу за якими обмежено, а також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льк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голосуючих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особ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виплату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та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доход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за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нними паперами"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господарську та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нансову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яльн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основн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засоби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(за залишковою варт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стю)"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щодо вартост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чистих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зобов'язання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обсяги виробництва та реал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основних вид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продукц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соб</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варт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реал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зованої продукц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lastRenderedPageBreak/>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послугами яких користується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прийняття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вчинення значних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вчинення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щодо вчинення яких є за</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нтересован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за</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нтересованих у вчиненн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товариством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 за</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нтересован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стю, та обставини,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снування яких створює за</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нтересован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чна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нансова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про аудиторський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нансової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аудитором (аудиторською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рмою)"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чна 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нансова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поручителя (страховика/гаранта), що 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йснює забезпечення випуску боргових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5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"Твердження щодо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або корпоративн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договори, укладен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онерами (учасниками) такого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яка наявна в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льки така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дсутня.</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будь-як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договори та/або правочини, умовою чинност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яких є незм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йснюють контроль над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тентом"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оск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льки така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дсутня 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щодо особливої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ї та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ї про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папери, що виникала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на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пункту 1 глави 4 розд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лу </w:t>
      </w:r>
      <w:r w:rsidRPr="00AA57D8">
        <w:rPr>
          <w:rFonts w:ascii="Times New Roman" w:eastAsia="Times New Roman" w:hAnsi="Times New Roman" w:cs="Times New Roman"/>
          <w:sz w:val="20"/>
          <w:szCs w:val="20"/>
          <w:lang w:val="en-US" w:eastAsia="uk-UA"/>
        </w:rPr>
        <w:t>III</w:t>
      </w:r>
      <w:r w:rsidRPr="00AA57D8">
        <w:rPr>
          <w:rFonts w:ascii="Times New Roman" w:eastAsia="Times New Roman" w:hAnsi="Times New Roman" w:cs="Times New Roman"/>
          <w:sz w:val="20"/>
          <w:szCs w:val="20"/>
          <w:lang w:val="ru-RU" w:eastAsia="uk-UA"/>
        </w:rPr>
        <w:t xml:space="preserve"> "Положення про розкриття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тентами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 про випуски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 про склад, структуру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р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р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та його сп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дношення з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ром (сумою) зобов'язань за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потечними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ями з цим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потечним покриттям"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щодо сп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дношення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ру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з розм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ром (сумою) зобов'язань за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потечними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ями з цим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потечним покриттям на кожну дату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сля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н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 склад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дбулися протягом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сту "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зам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ни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 склад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потечного покриття або включення нових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до складу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про структуру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потечного покриття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й за видами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та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щодо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дстав виникнення 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тента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й прав на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активи,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складають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потечне покриття станом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року"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наявн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прострочених боржником строк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сплати чергових платеж</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потеками,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включено до складу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потечного покриття"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обл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гац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 про випуски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я щодо реєстру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потечних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"Основн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домост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про ФОН"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випуски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 "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 про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що волод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ють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катами ФОН "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"Розрахунок вартост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чистих актив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lastRenderedPageBreak/>
        <w:t>C</w:t>
      </w:r>
      <w:r w:rsidRPr="00AA57D8">
        <w:rPr>
          <w:rFonts w:ascii="Times New Roman" w:eastAsia="Times New Roman" w:hAnsi="Times New Roman" w:cs="Times New Roman"/>
          <w:sz w:val="20"/>
          <w:szCs w:val="20"/>
          <w:lang w:val="ru-RU" w:eastAsia="uk-UA"/>
        </w:rPr>
        <w:t>кладова зм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сту "Правила ФОН" не включена до складу 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чної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нформац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ї - на 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нець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тного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оду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мав зареєстрованих випуск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сертиф</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ФОН.</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300" w:line="240" w:lineRule="auto"/>
        <w:jc w:val="center"/>
        <w:outlineLvl w:val="2"/>
        <w:rPr>
          <w:rFonts w:ascii="Times New Roman" w:eastAsia="Times New Roman" w:hAnsi="Times New Roman" w:cs="Times New Roman"/>
          <w:b/>
          <w:bCs/>
          <w:color w:val="000000"/>
          <w:sz w:val="28"/>
          <w:szCs w:val="28"/>
          <w:lang w:eastAsia="uk-UA"/>
        </w:rPr>
      </w:pPr>
      <w:r w:rsidRPr="00AA57D8">
        <w:rPr>
          <w:rFonts w:ascii="Times New Roman" w:eastAsia="Times New Roman" w:hAnsi="Times New Roman" w:cs="Times New Roman"/>
          <w:b/>
          <w:bCs/>
          <w:color w:val="000000"/>
          <w:sz w:val="28"/>
          <w:szCs w:val="28"/>
          <w:lang w:val="en-US" w:eastAsia="uk-UA"/>
        </w:rPr>
        <w:lastRenderedPageBreak/>
        <w:t>III</w:t>
      </w:r>
      <w:r w:rsidRPr="00AA57D8">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xml:space="preserve"> </w:t>
            </w:r>
            <w:r w:rsidRPr="00AA57D8">
              <w:rPr>
                <w:rFonts w:ascii="Times New Roman" w:eastAsia="Times New Roman" w:hAnsi="Times New Roman" w:cs="Times New Roman"/>
                <w:b/>
                <w:sz w:val="20"/>
                <w:szCs w:val="20"/>
                <w:lang w:val="ru-RU" w:eastAsia="uk-UA"/>
              </w:rPr>
              <w:t>Приватне акціонерне товариство "Коломийське заводоуправління будівельних матеріалів"</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2. </w:t>
            </w:r>
            <w:r w:rsidRPr="00AA57D8">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xml:space="preserve"> </w:t>
            </w:r>
            <w:r w:rsidRPr="00AA57D8">
              <w:rPr>
                <w:rFonts w:ascii="Times New Roman" w:eastAsia="Times New Roman" w:hAnsi="Times New Roman" w:cs="Times New Roman"/>
                <w:b/>
                <w:sz w:val="20"/>
                <w:szCs w:val="20"/>
                <w:lang w:val="en-US" w:eastAsia="uk-UA"/>
              </w:rPr>
              <w:t>АТ "Коломийське ЗУБМ"</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en-US" w:eastAsia="uk-UA"/>
              </w:rPr>
              <w:t xml:space="preserve"> 08.08.1994</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4.</w:t>
            </w:r>
            <w:r w:rsidRPr="00AA57D8">
              <w:rPr>
                <w:rFonts w:ascii="Times New Roman" w:eastAsia="Times New Roman" w:hAnsi="Times New Roman" w:cs="Times New Roman"/>
                <w:sz w:val="20"/>
                <w:szCs w:val="20"/>
                <w:lang w:eastAsia="uk-UA"/>
              </w:rPr>
              <w:t xml:space="preserve"> </w:t>
            </w:r>
            <w:r w:rsidRPr="00AA57D8">
              <w:rPr>
                <w:rFonts w:ascii="Times New Roman" w:eastAsia="Times New Roman" w:hAnsi="Times New Roman" w:cs="Times New Roman"/>
                <w:sz w:val="20"/>
                <w:szCs w:val="20"/>
                <w:lang w:val="ru-RU" w:eastAsia="uk-UA"/>
              </w:rPr>
              <w:t>Територія</w:t>
            </w:r>
            <w:r w:rsidRPr="00AA57D8">
              <w:rPr>
                <w:rFonts w:ascii="Times New Roman" w:eastAsia="Times New Roman" w:hAnsi="Times New Roman" w:cs="Times New Roman"/>
                <w:sz w:val="20"/>
                <w:szCs w:val="20"/>
                <w:lang w:val="en-US" w:eastAsia="uk-UA"/>
              </w:rPr>
              <w:t xml:space="preserve"> (</w:t>
            </w:r>
            <w:r w:rsidRPr="00AA57D8">
              <w:rPr>
                <w:rFonts w:ascii="Times New Roman" w:eastAsia="Times New Roman" w:hAnsi="Times New Roman" w:cs="Times New Roman"/>
                <w:sz w:val="20"/>
                <w:szCs w:val="20"/>
                <w:lang w:val="ru-RU" w:eastAsia="uk-UA"/>
              </w:rPr>
              <w:t>о</w:t>
            </w:r>
            <w:r w:rsidRPr="00AA57D8">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en-US" w:eastAsia="uk-UA"/>
              </w:rPr>
              <w:t xml:space="preserve"> Iвано-Франкiвська область</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en-US" w:eastAsia="uk-UA"/>
              </w:rPr>
              <w:t xml:space="preserve"> 4369445.00</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ru-RU" w:eastAsia="uk-UA"/>
              </w:rPr>
              <w:t>0.000</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0.000</w:t>
            </w:r>
          </w:p>
        </w:tc>
      </w:tr>
      <w:tr w:rsidR="00AA57D8" w:rsidRPr="00AA57D8" w:rsidTr="002B3C7B">
        <w:trPr>
          <w:trHeight w:val="397"/>
        </w:trPr>
        <w:tc>
          <w:tcPr>
            <w:tcW w:w="492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ru-RU" w:eastAsia="uk-UA"/>
              </w:rPr>
              <w:t>371</w:t>
            </w:r>
          </w:p>
        </w:tc>
      </w:tr>
      <w:tr w:rsidR="00AA57D8" w:rsidRPr="00AA57D8" w:rsidTr="002B3C7B">
        <w:trPr>
          <w:trHeight w:val="397"/>
        </w:trPr>
        <w:tc>
          <w:tcPr>
            <w:tcW w:w="9855" w:type="dxa"/>
            <w:gridSpan w:val="4"/>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AA57D8" w:rsidRPr="00AA57D8" w:rsidTr="002B3C7B">
        <w:trPr>
          <w:trHeight w:val="397"/>
        </w:trPr>
        <w:tc>
          <w:tcPr>
            <w:tcW w:w="136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en-US" w:eastAsia="uk-UA"/>
              </w:rPr>
              <w:t>23.32</w:t>
            </w:r>
          </w:p>
        </w:tc>
        <w:tc>
          <w:tcPr>
            <w:tcW w:w="848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ВИРОБНИЦТВО ЦЕГЛИ, ЧЕРЕПИЦІ ТА ІНШИХ БУДІВЕЛЬНИХ ВИРОБІВ ІЗ ВИПАЛЕНОЇ ГЛИНИ</w:t>
            </w:r>
          </w:p>
        </w:tc>
      </w:tr>
      <w:tr w:rsidR="00AA57D8" w:rsidRPr="00AA57D8" w:rsidTr="002B3C7B">
        <w:trPr>
          <w:trHeight w:val="397"/>
        </w:trPr>
        <w:tc>
          <w:tcPr>
            <w:tcW w:w="136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08.12</w:t>
            </w:r>
          </w:p>
        </w:tc>
        <w:tc>
          <w:tcPr>
            <w:tcW w:w="848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xml:space="preserve"> ДОБУВАННЯ ПІСКУ, ГРАВІЮ, ГЛИН І КАОЛІНУ</w:t>
            </w:r>
          </w:p>
        </w:tc>
      </w:tr>
      <w:tr w:rsidR="00AA57D8" w:rsidRPr="00AA57D8" w:rsidTr="002B3C7B">
        <w:trPr>
          <w:trHeight w:val="397"/>
        </w:trPr>
        <w:tc>
          <w:tcPr>
            <w:tcW w:w="1368"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xml:space="preserve"> </w:t>
            </w:r>
            <w:r w:rsidRPr="00AA57D8">
              <w:rPr>
                <w:rFonts w:ascii="Times New Roman" w:eastAsia="Times New Roman" w:hAnsi="Times New Roman" w:cs="Times New Roman"/>
                <w:b/>
                <w:sz w:val="20"/>
                <w:szCs w:val="20"/>
                <w:lang w:val="en-US" w:eastAsia="uk-UA"/>
              </w:rPr>
              <w:t>41.20</w:t>
            </w:r>
          </w:p>
        </w:tc>
        <w:tc>
          <w:tcPr>
            <w:tcW w:w="8487" w:type="dxa"/>
            <w:gridSpan w:val="3"/>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 xml:space="preserve"> БУДІВНИЦТВО ЖИТЛОВИХ І НЕЖИТЛОВИХ БУДІВЕЛЬ</w:t>
            </w:r>
          </w:p>
        </w:tc>
      </w:tr>
      <w:tr w:rsidR="00AA57D8" w:rsidRPr="00AA57D8" w:rsidTr="002B3C7B">
        <w:tc>
          <w:tcPr>
            <w:tcW w:w="2268" w:type="dxa"/>
            <w:gridSpan w:val="2"/>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p>
        </w:tc>
      </w:tr>
    </w:tbl>
    <w:p w:rsidR="00AA57D8" w:rsidRPr="00AA57D8" w:rsidRDefault="00AA57D8" w:rsidP="00AA57D8">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A57D8" w:rsidRPr="00AA57D8" w:rsidTr="002B3C7B">
        <w:tc>
          <w:tcPr>
            <w:tcW w:w="9960" w:type="dxa"/>
            <w:gridSpan w:val="2"/>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eastAsia="uk-UA"/>
              </w:rPr>
              <w:t>1</w:t>
            </w:r>
            <w:r w:rsidRPr="00AA57D8">
              <w:rPr>
                <w:rFonts w:ascii="Times New Roman" w:eastAsia="Times New Roman" w:hAnsi="Times New Roman" w:cs="Times New Roman"/>
                <w:bCs/>
                <w:sz w:val="20"/>
                <w:szCs w:val="20"/>
                <w:lang w:val="en-US" w:eastAsia="uk-UA"/>
              </w:rPr>
              <w:t>0</w:t>
            </w:r>
            <w:r w:rsidRPr="00AA57D8">
              <w:rPr>
                <w:rFonts w:ascii="Times New Roman" w:eastAsia="Times New Roman" w:hAnsi="Times New Roman" w:cs="Times New Roman"/>
                <w:bCs/>
                <w:sz w:val="20"/>
                <w:szCs w:val="20"/>
                <w:lang w:eastAsia="uk-UA"/>
              </w:rPr>
              <w:t>. Банки, що обслуговують емітента</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1) </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ru-RU" w:eastAsia="uk-UA"/>
              </w:rPr>
              <w:t xml:space="preserve"> </w:t>
            </w:r>
            <w:r w:rsidRPr="00AA57D8">
              <w:rPr>
                <w:rFonts w:ascii="Times New Roman" w:eastAsia="Times New Roman" w:hAnsi="Times New Roman" w:cs="Times New Roman"/>
                <w:b/>
                <w:sz w:val="20"/>
                <w:szCs w:val="20"/>
                <w:lang w:val="en-US" w:eastAsia="uk-UA"/>
              </w:rPr>
              <w:t>ПАТ `УКРСИББАНК`</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2)</w:t>
            </w:r>
            <w:r w:rsidRPr="00AA57D8">
              <w:rPr>
                <w:rFonts w:ascii="Times New Roman" w:eastAsia="Times New Roman" w:hAnsi="Times New Roman" w:cs="Times New Roman"/>
                <w:sz w:val="20"/>
                <w:szCs w:val="20"/>
                <w:lang w:val="en-US" w:eastAsia="uk-UA"/>
              </w:rPr>
              <w:t xml:space="preserve"> </w:t>
            </w:r>
            <w:r w:rsidRPr="00AA57D8">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351005</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 xml:space="preserve">3) </w:t>
            </w:r>
            <w:r w:rsidRPr="00AA57D8">
              <w:rPr>
                <w:rFonts w:ascii="Times New Roman" w:eastAsia="Times New Roman" w:hAnsi="Times New Roman" w:cs="Times New Roman"/>
                <w:sz w:val="20"/>
                <w:szCs w:val="20"/>
                <w:lang w:val="en-US" w:eastAsia="uk-UA"/>
              </w:rPr>
              <w:t xml:space="preserve"> </w:t>
            </w:r>
            <w:r w:rsidRPr="00AA57D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UA823510050000026005506080700</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4) </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ru-RU" w:eastAsia="uk-UA"/>
              </w:rPr>
              <w:t xml:space="preserve"> </w:t>
            </w:r>
            <w:r w:rsidRPr="00AA57D8">
              <w:rPr>
                <w:rFonts w:ascii="Times New Roman" w:eastAsia="Times New Roman" w:hAnsi="Times New Roman" w:cs="Times New Roman"/>
                <w:b/>
                <w:sz w:val="20"/>
                <w:szCs w:val="20"/>
                <w:lang w:val="en-US" w:eastAsia="uk-UA"/>
              </w:rPr>
              <w:t>д/н</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5)</w:t>
            </w:r>
            <w:r w:rsidRPr="00AA57D8">
              <w:rPr>
                <w:rFonts w:ascii="Times New Roman" w:eastAsia="Times New Roman" w:hAnsi="Times New Roman" w:cs="Times New Roman"/>
                <w:sz w:val="20"/>
                <w:szCs w:val="20"/>
                <w:lang w:val="en-US" w:eastAsia="uk-UA"/>
              </w:rPr>
              <w:t xml:space="preserve">  </w:t>
            </w:r>
            <w:r w:rsidRPr="00AA57D8">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д/н</w:t>
            </w:r>
          </w:p>
        </w:tc>
      </w:tr>
      <w:tr w:rsidR="00AA57D8" w:rsidRPr="00AA57D8" w:rsidTr="002B3C7B">
        <w:tc>
          <w:tcPr>
            <w:tcW w:w="4920" w:type="dxa"/>
            <w:tcBorders>
              <w:top w:val="nil"/>
              <w:left w:val="nil"/>
              <w:bottom w:val="nil"/>
              <w:right w:val="nil"/>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6) </w:t>
            </w:r>
            <w:r w:rsidRPr="00AA57D8">
              <w:rPr>
                <w:rFonts w:ascii="Times New Roman" w:eastAsia="Times New Roman" w:hAnsi="Times New Roman" w:cs="Times New Roman"/>
                <w:sz w:val="20"/>
                <w:szCs w:val="20"/>
                <w:lang w:val="en-US" w:eastAsia="uk-UA"/>
              </w:rPr>
              <w:t xml:space="preserve"> </w:t>
            </w:r>
            <w:r w:rsidRPr="00AA57D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 xml:space="preserve"> д/н</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uk-UA"/>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18. Опис бізнесу</w:t>
      </w:r>
    </w:p>
    <w:p w:rsidR="00AA57D8" w:rsidRPr="00AA57D8" w:rsidRDefault="00AA57D8" w:rsidP="00AA57D8">
      <w:pPr>
        <w:spacing w:after="0" w:line="240" w:lineRule="auto"/>
        <w:jc w:val="center"/>
        <w:rPr>
          <w:rFonts w:ascii="Times New Roman" w:eastAsia="Times New Roman" w:hAnsi="Times New Roman" w:cs="Times New Roman"/>
          <w:b/>
          <w:color w:val="000000"/>
          <w:sz w:val="28"/>
          <w:szCs w:val="28"/>
          <w:lang w:val="en-US" w:eastAsia="uk-UA"/>
        </w:rPr>
      </w:pPr>
    </w:p>
    <w:p w:rsidR="00AA57D8" w:rsidRPr="00AA57D8" w:rsidRDefault="00AA57D8" w:rsidP="00AA57D8">
      <w:pPr>
        <w:spacing w:after="0" w:line="240" w:lineRule="auto"/>
        <w:rPr>
          <w:rFonts w:ascii="Times New Roman" w:eastAsia="Times New Roman" w:hAnsi="Times New Roman" w:cs="Times New Roman"/>
          <w:vanish/>
          <w:color w:val="000000"/>
          <w:sz w:val="20"/>
          <w:szCs w:val="20"/>
          <w:lang w:val="en-US" w:eastAsia="uk-UA"/>
        </w:rPr>
      </w:pPr>
      <w:r w:rsidRPr="00AA57D8">
        <w:rPr>
          <w:rFonts w:ascii="Times New Roman" w:eastAsia="Times New Roman" w:hAnsi="Times New Roman" w:cs="Times New Roman"/>
          <w:color w:val="000000"/>
          <w:sz w:val="20"/>
          <w:szCs w:val="20"/>
          <w:lang w:val="en-US" w:eastAsia="uk-UA"/>
        </w:rPr>
        <w:t xml:space="preserve"> </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Приватне акціонерне товариство "Коломийське заводоуправління будівельних матеріалів" є  юридичною особою з дня державної реєстрації . До складу товариства входять структурні підрозділи: завод №2, завод №3, завод №4, центральна механічна майстерня,ремонтно-будівельний цех, гірничий цех, автотранспортний цех,вантажна бригада ,столові на заводах  та магазин  для працівників підприємства, апарат управління підприємством. Очолює підприємство Голова правління.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Ціллю діяльності підприємства є виготовлення і реалізація будівельних матеріалів і кахелю для забезпечення продукцією підприємства юридичних і фізичних осіб західного регіонуУкраїни, ефективне використання природних і енергетичних ресурсів,розміщення вільних коштів на депозитах, забезпечення соціальних і трудових гарантій працівникам підприємства, дотримання законодавства України і одержання прибутків від діяльності підприємства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Підприємство знаходиться у м. Коломия і випускає наступну продукцію:</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-цегла керамічна рядова повнотіла 1МФ,</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цегла керамічна рядова порожниста 1МФ,</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цегла керамічна рядова порожниста потовщена 1,35МФ,</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-камені звичайних розмірів 2,12МФ,</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-кахлі пічні.</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Крім випуску будівельних матеріалів підприємство займається видобуванням глини для власних потреб, наданням транспортних послуг , має випробувальну лабораторію, яка надає послуги випробування будівельних матеріалів згідно сфери акредитації. </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Станом на 31.12.2019 року чисельність працівників на підприємстві складала 334 особи. З них 86 жінок .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Віковий склад працівників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-до30років- 23 чол.,</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-до40років-71 чол.,</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-до50років-74 чол.</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-до60років-115 чол.,</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-більше 60 років- 51 чол.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Підприємство працює круглодобово. Працівникам виплачуються доплати за роботу у вечірній і нічний час, за шкідливість і важкість. За класність і професійну майстерність. Крім того виплачуються щомісячні премії за виконання і перевиконання планових показників , премії за виконання особливо важливих завдань та премії по результатах роботи за рік. Працівникам,які доїжджають до роботи з навколишніх сіл частково відшкодовуються кошти на проїзд.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Підприємство дотримується вимог законодавства України з питань охорони праці і техніки безпеки. Працівники підприємства проходять початкові, періодичні інструктажі, періодично здають іспити з питань охорони праці і техніки безпеки. Працівники забезпечуються спецодягом та спецхарчуванням згідно вимог законодавства України .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При необхідності організовується підготовка, перепідготовка та підвищення кваліфікації працівників через навчально-курсові комбінати.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На підприємстві забезпечені рівні права працевлаштування для мужчин і жінок. Значна різниця в кількості пояснюється використанням важкої фізичної праці (ручної).</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Відносини між працівниками , між керівництвом і робітниками побудовані на взаємоповазі, взаєморозумінні та взаємовиручці.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               Прояви корупції і хабарництва на підприємстві виключені.</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lastRenderedPageBreak/>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Емiтент до жодних об'єднань не належить.</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За всі звітні періоди, закінчуючи роком, що завершився 31 грудня 2018 року, АТ "Коломийське ЗУБМ" готувало фінансову звітність відповідно до Національних положень стандартів бухгалтерського обліку України. Ця фінансова звітність є першою повною фінансовою звітністю, складеною відповідно до МСФЗ за 2019 рік.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Відповідно до ч.2 ст. 12 Закону України  "Про бухгалтерський облік і фінансову звітність в Україні" та постанови КМУ від 11.07.2018 року підприємства, які здійснюють діяльність з видобутку корисних копалин загальнодержавного значення зобов'язані готувати фінансову звітність за МСФЗ. АТ "Коломийське ЗУБМ" згідно наказу про облікову політику підприємства з 2019 року зобов'язується працювати за міжнародними стандартами фінансової звітності.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Товариство перейшло на Міжнародні стандарти фінансової звітності (МСФЗ) 1 січня 2019 року відповідно до положень МСФЗ (IFRS) 1 "Перше використання міжнародних стандартів фінансової звітності". Керуючись МСФЗ 1, Товариство обрало першим звітним періодом рік, що закінчується 31 грудня 2019 року. З цієї дати фінансова звітність Компанії складатиметься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Відповідно до МСФЗ 1, Товариства, які застосовують у 2019 році, вхідний баланс буде датований 01 січня 2018 року, що є початком першого порівняльного періоду, для включення у фінансову звітність.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Перехід з попередніх П(С)БО на МСФЗ не вплинув на фінансові результати Товариства і грошові потоки, відображені у звітності.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Відповідно до МСФЗ 1, Товариство використовує однакову облікову політику при складанні попередньої фінансової звітності згідно МСФЗ та протягом усіх періодів, представлених у першій повній фінансової звітності згідно з МСФЗ. </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w:t>
      </w:r>
      <w:r w:rsidRPr="00AA57D8">
        <w:rPr>
          <w:rFonts w:ascii="Times New Roman" w:eastAsia="Times New Roman" w:hAnsi="Times New Roman" w:cs="Times New Roman"/>
          <w:b/>
          <w:sz w:val="24"/>
          <w:szCs w:val="24"/>
          <w:lang w:eastAsia="uk-UA"/>
        </w:rPr>
        <w:lastRenderedPageBreak/>
        <w:t>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xml:space="preserve">Основними видами продукції емітента є: </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w:t>
      </w:r>
      <w:r w:rsidRPr="00AA57D8">
        <w:rPr>
          <w:rFonts w:ascii="Courier New" w:eastAsia="Times New Roman" w:hAnsi="Courier New" w:cs="Courier New"/>
          <w:sz w:val="20"/>
          <w:szCs w:val="24"/>
          <w:lang w:eastAsia="uk-UA"/>
        </w:rPr>
        <w:tab/>
        <w:t>цегла керамічна рядова порожниста потовщена,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w:t>
      </w:r>
      <w:r w:rsidRPr="00AA57D8">
        <w:rPr>
          <w:rFonts w:ascii="Courier New" w:eastAsia="Times New Roman" w:hAnsi="Courier New" w:cs="Courier New"/>
          <w:sz w:val="20"/>
          <w:szCs w:val="24"/>
          <w:lang w:eastAsia="uk-UA"/>
        </w:rPr>
        <w:tab/>
        <w:t>цегла керамічна рядова повнотіла,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w:t>
      </w:r>
      <w:r w:rsidRPr="00AA57D8">
        <w:rPr>
          <w:rFonts w:ascii="Courier New" w:eastAsia="Times New Roman" w:hAnsi="Courier New" w:cs="Courier New"/>
          <w:sz w:val="20"/>
          <w:szCs w:val="24"/>
          <w:lang w:eastAsia="uk-UA"/>
        </w:rPr>
        <w:tab/>
        <w:t>камені керамічні звичайних розмірів,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w:t>
      </w:r>
      <w:r w:rsidRPr="00AA57D8">
        <w:rPr>
          <w:rFonts w:ascii="Courier New" w:eastAsia="Times New Roman" w:hAnsi="Courier New" w:cs="Courier New"/>
          <w:sz w:val="20"/>
          <w:szCs w:val="24"/>
          <w:lang w:eastAsia="uk-UA"/>
        </w:rPr>
        <w:tab/>
        <w:t>кахлі пічні декоративні для кладки печей та камінів.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Основним ринком збуту є Західний регіон - Івано-Франківська, Чернівецька, Закарпатська області.</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д/н</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Емітент володіє основними засобами за залишковою вартістю на 17451 тис.грн. Всі основні засоби знаходяться по місцезнаходженню емітента.</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Основною проблемою, що впливає на діяльність емітента є висока вартість енергоресурсів (зокрема природного газу), різке скорочення обсягів будівництва в Західному регіоні зокрема та в Україні вцілому, висока конкуренція на ринку будівельних матеріалів, зокрема цегли.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 зимовий період традиційно падає об'єм реалізації продукції в зв'язку з погодними умовами. Для активізації реалізації продукції в зимовий період застосовуються різні маркетингові ходи: сезонні знижки, акції.</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Фiнансування дiяльностi здійснюється за рахунок власних коштiв пiдприємства.</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Д/н</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Збереження обсягів виробництва та реалізації основних видів продукції в умовах зменшення будівництва.</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lastRenderedPageBreak/>
        <w:t>Опис політики емітента щодо досліджень та розробок, вказати суму витрат на дослідження та розробку за звітний рік</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Працівники підприємства працюють над удосконаленням технології та обладнання підприємства. У 2018 році були впроваджені наступні розробки: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 оптимізація процесу горіння в муфельних печах</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-модернізаціясистеми розвантаження підйомника автомата-укладчика СМ-669</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механізму відновлення молоткових дисків вугільних установок в процесі їх експлуатації</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механізму руху каретки різчика АРЗ на заводі №3</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елементів фіксації кладки основного склепіння печей</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-модернізація системи подачі сушильної вагонетки до автомата-укладчика СМ-669</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механізму підтримки гусеничного полотна бульдозерів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-розробка конструкції скоби-випресовки призаміні зрізних болтів на валах преса УСМ-50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вузла відкачки води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-розробка системи охолодження під подового каналу тунельної печі заводу №3</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-система автоматизації процесу переробки глиняної маси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-розробка автоматизованої схеми в процесі експлуатації пічного штовхача ТВМ-40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пристрою демонтажу півосі екскаваторів ЕО-4112А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-оптимізація роботи системи опалення кахельного цеху</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вузла посіву опилок</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-модернізація системи охолодження двигунів екскаваторів ВЕКС-30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механізму руху електропічного лафету</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вузла кріплення рукояті до стріли екскаватора ВЕКС-30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-конструкціявогнетривкої кладки нижнього муфеля печей</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схеми управління електропередавального візказ метою покращенняу мов праці</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-модернізаціямеханізму натягу гусеничного полотна екскаваторів ЕО-4112А,ВЕКС-30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вала та втулки насосної установки К-290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механізму подачі каретки до підйомника автомата-укладчика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елементів захисту засобів вимірювання і контролю печей</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-облаштування площадки під складування відходів вуглезбагачення</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натяжного механізму направляючого колеса екскаваторів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вузла з'єднання ковшів багатоковшового екскаватора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механізму перекриття водяного потоку насосної установкиК-320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-оптимізація процесу випалу теракоти муфельних печах</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-конструктивні зміни механізму руху глиняного бруса на вакуум-пресіУСМ-50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ножа відвалу бульдозерів Т-130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обшивки мундштуків вакуум-пресів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-удосконаленнявузла зворотного клапана насосної установки К-320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виготовлення прес-формидля ланок ланцюга багатоковшового екскаватораЕМ-251МА</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засобів захисту спіралей висувної платформи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пристрою для монтажних і демонтажних робітпо заміні бронзової втулки бульдозерів ДТ-130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-модернізація системи управління електролебідкою та перегонщиком сушильних вагонеток</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вузла крильчатки насосної установки К-290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опорних елементів фіксації садки кахлів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схеми управління технологічного обладнання вузла подачі сировини</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механізму кріплення направляючого колесав процесі експлуатації бульдозерів Т-130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конструкції вузла механізму включенняі виключення муфти зчеплення бульдозера Т-130</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елементів підтримки та фіксації передпічного простору кладки муфельних печей</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конструкції системи опалення виробничих приміщень на заводі №3</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-конструкція вузла проведення демонтажних робітпо реставрації форсунок на бульдозерах</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-пристрій для реставрації роз'ємних шнеків та шнекових груп пресів</w:t>
      </w: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t>-удосконалення конструкції кріплення циліндра екскаватора ВЕКС-30.</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r w:rsidRPr="00AA57D8">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A57D8" w:rsidRPr="00AA57D8" w:rsidRDefault="00AA57D8" w:rsidP="00AA57D8">
      <w:pPr>
        <w:spacing w:after="0" w:line="240" w:lineRule="auto"/>
        <w:rPr>
          <w:rFonts w:ascii="Times New Roman" w:eastAsia="Times New Roman" w:hAnsi="Times New Roman" w:cs="Times New Roman"/>
          <w:b/>
          <w:sz w:val="24"/>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r w:rsidRPr="00AA57D8">
        <w:rPr>
          <w:rFonts w:ascii="Courier New" w:eastAsia="Times New Roman" w:hAnsi="Courier New" w:cs="Courier New"/>
          <w:sz w:val="20"/>
          <w:szCs w:val="24"/>
          <w:lang w:eastAsia="uk-UA"/>
        </w:rPr>
        <w:lastRenderedPageBreak/>
        <w:t>Д/н</w:t>
      </w: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Pr="00AA57D8" w:rsidRDefault="00AA57D8" w:rsidP="00AA57D8">
      <w:pPr>
        <w:spacing w:after="0" w:line="240" w:lineRule="auto"/>
        <w:rPr>
          <w:rFonts w:ascii="Courier New" w:eastAsia="Times New Roman" w:hAnsi="Courier New" w:cs="Courier New"/>
          <w:sz w:val="20"/>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AA57D8">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A57D8" w:rsidRPr="00AA57D8" w:rsidTr="002B3C7B">
        <w:tc>
          <w:tcPr>
            <w:tcW w:w="29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Персональний склад</w:t>
            </w:r>
          </w:p>
        </w:tc>
      </w:tr>
      <w:tr w:rsidR="00AA57D8" w:rsidRPr="00AA57D8" w:rsidTr="002B3C7B">
        <w:tc>
          <w:tcPr>
            <w:tcW w:w="29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колегіальний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Голова Правління Симотюк Сергій Іванович, Члени Правління: Кішкіна Лілія Миколаївна, Хвостяк Наталія Йосипівна, Хвостяк Василь Матвійович, Шлемко Мирослав Васильович, Василевський Володимир Дмитрович, Бельбас Володимир Романович</w:t>
            </w:r>
          </w:p>
        </w:tc>
      </w:tr>
      <w:tr w:rsidR="00AA57D8" w:rsidRPr="00AA57D8" w:rsidTr="002B3C7B">
        <w:tc>
          <w:tcPr>
            <w:tcW w:w="29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Симотюк Іван Дмитрович, Коба Роман Миколайович, Томенчук Олександр Миколайович.</w:t>
            </w:r>
          </w:p>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p>
        </w:tc>
      </w:tr>
      <w:tr w:rsidR="00AA57D8" w:rsidRPr="00AA57D8" w:rsidTr="002B3C7B">
        <w:tc>
          <w:tcPr>
            <w:tcW w:w="29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одноосібний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Стадник Марія Михайлівна</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A57D8" w:rsidRPr="00AA57D8" w:rsidTr="002B3C7B">
        <w:tc>
          <w:tcPr>
            <w:tcW w:w="9720" w:type="dxa"/>
            <w:tcMar>
              <w:top w:w="60" w:type="dxa"/>
              <w:left w:w="60" w:type="dxa"/>
              <w:bottom w:w="60" w:type="dxa"/>
              <w:right w:w="60" w:type="dxa"/>
            </w:tcMar>
            <w:vAlign w:val="center"/>
          </w:tcPr>
          <w:p w:rsidR="00AA57D8" w:rsidRPr="00AA57D8" w:rsidRDefault="00AA57D8" w:rsidP="00AA57D8">
            <w:pPr>
              <w:spacing w:after="0" w:line="240" w:lineRule="auto"/>
              <w:ind w:left="-210"/>
              <w:jc w:val="center"/>
              <w:rPr>
                <w:rFonts w:ascii="Times New Roman" w:eastAsia="Times New Roman" w:hAnsi="Times New Roman" w:cs="Times New Roman"/>
                <w:b/>
                <w:bCs/>
                <w:sz w:val="28"/>
                <w:szCs w:val="28"/>
                <w:lang w:eastAsia="uk-UA"/>
              </w:rPr>
            </w:pPr>
            <w:r w:rsidRPr="00AA57D8">
              <w:rPr>
                <w:rFonts w:ascii="Times New Roman" w:eastAsia="Times New Roman" w:hAnsi="Times New Roman" w:cs="Times New Roman"/>
                <w:b/>
                <w:color w:val="000000"/>
                <w:sz w:val="28"/>
                <w:szCs w:val="28"/>
                <w:lang w:val="en-US" w:eastAsia="uk-UA"/>
              </w:rPr>
              <w:lastRenderedPageBreak/>
              <w:t>V</w:t>
            </w:r>
            <w:r w:rsidRPr="00AA57D8">
              <w:rPr>
                <w:rFonts w:ascii="Times New Roman" w:eastAsia="Times New Roman" w:hAnsi="Times New Roman" w:cs="Times New Roman"/>
                <w:b/>
                <w:color w:val="000000"/>
                <w:sz w:val="28"/>
                <w:szCs w:val="28"/>
                <w:lang w:eastAsia="uk-UA"/>
              </w:rPr>
              <w:t>. Інформація про посадових осіб емітента</w:t>
            </w:r>
          </w:p>
        </w:tc>
      </w:tr>
      <w:tr w:rsidR="00AA57D8" w:rsidRPr="00AA57D8" w:rsidTr="002B3C7B">
        <w:tc>
          <w:tcPr>
            <w:tcW w:w="9720" w:type="dxa"/>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4"/>
                <w:szCs w:val="24"/>
                <w:lang w:eastAsia="uk-UA"/>
              </w:rPr>
            </w:pPr>
            <w:r w:rsidRPr="00AA57D8">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Голова Наглядової ради</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Симотюк Іван Дмитрович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1941</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44</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Директор, Голова Правління</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23.03.2017 на 3 роки</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Бельбас Володимир Романович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1964</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8</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начальник заводу №3.</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 / Головний бухгалтер</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Кішкіна Ліля Миколаївна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1972</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заступник головного бухгалтера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Хвостяк Наталія Йосипівна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1961</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12</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інженер-технолог, начальник ВТВ</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lastRenderedPageBreak/>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Василевський Володимир Дмитрович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1972</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9</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начальник Заводу №1</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Хвостяк Василь Матвійович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1961</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24</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старший майстер, начальник заводу</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Шлемко Мирослав Васильович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1956</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середня спеціальна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29</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старший майстер, начальник заводу</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Наглядової ради</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Коба Роман Миколайович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1942</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середня спеціальна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23</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інженер, головний механік, Голова Наглядової ради</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23.03.2017 на 3 роки</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Голова Правління</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Симотюк Сергій Іванович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1975</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9</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юрист-консульт, заступник директора по орг.питаннях, Член Наглядової ради</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lastRenderedPageBreak/>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28.03.2019 на 5 років</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Член Наглядової ради</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Томенчук Олександр Миколайович</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1980</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вища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10</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сушильник, майстер</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23.03.2017 на 3 роки</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1) Посада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Ревізор</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Стадник Марія Михайлівна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1963</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4) Освіта</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середня спеціальна</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9</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ПРАТ "Коломийське ЗУБМ"</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05467228</w:t>
            </w:r>
          </w:p>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бухгалтер</w:t>
            </w:r>
          </w:p>
        </w:tc>
      </w:tr>
      <w:tr w:rsidR="00AA57D8" w:rsidRPr="00AA57D8" w:rsidTr="002B3C7B">
        <w:tblPrEx>
          <w:tblCellMar>
            <w:top w:w="0" w:type="dxa"/>
            <w:bottom w:w="0" w:type="dxa"/>
          </w:tblCellMar>
        </w:tblPrEx>
        <w:tc>
          <w:tcPr>
            <w:tcW w:w="3968" w:type="dxa"/>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4"/>
                <w:lang w:eastAsia="uk-UA"/>
              </w:rPr>
            </w:pPr>
            <w:r w:rsidRPr="00AA57D8">
              <w:rPr>
                <w:rFonts w:ascii="Times New Roman" w:eastAsia="Times New Roman" w:hAnsi="Times New Roman" w:cs="Times New Roman"/>
                <w:sz w:val="20"/>
                <w:szCs w:val="24"/>
                <w:lang w:eastAsia="uk-UA"/>
              </w:rPr>
              <w:t>23.03.2017 на 3 роки</w:t>
            </w:r>
          </w:p>
        </w:tc>
      </w:tr>
    </w:tbl>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AA57D8" w:rsidRPr="00AA57D8" w:rsidRDefault="00AA57D8" w:rsidP="00AA57D8">
      <w:pPr>
        <w:spacing w:after="0" w:line="240" w:lineRule="auto"/>
        <w:rPr>
          <w:rFonts w:ascii="Times New Roman" w:eastAsia="Times New Roman" w:hAnsi="Times New Roman" w:cs="Times New Roman"/>
          <w:b/>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A57D8" w:rsidRPr="00AA57D8" w:rsidTr="002B3C7B">
        <w:trPr>
          <w:trHeight w:val="463"/>
        </w:trPr>
        <w:tc>
          <w:tcPr>
            <w:tcW w:w="15480" w:type="dxa"/>
            <w:tcMar>
              <w:top w:w="60" w:type="dxa"/>
              <w:left w:w="60" w:type="dxa"/>
              <w:bottom w:w="60" w:type="dxa"/>
              <w:right w:w="60" w:type="dxa"/>
            </w:tcMar>
            <w:vAlign w:val="center"/>
          </w:tcPr>
          <w:p w:rsidR="00AA57D8" w:rsidRPr="00AA57D8" w:rsidRDefault="00AA57D8" w:rsidP="00AA57D8">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AA57D8">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AA57D8" w:rsidRPr="00AA57D8" w:rsidRDefault="00AA57D8" w:rsidP="00AA57D8">
            <w:pPr>
              <w:spacing w:after="0" w:line="240" w:lineRule="auto"/>
              <w:rPr>
                <w:rFonts w:ascii="Times New Roman" w:eastAsia="Times New Roman" w:hAnsi="Times New Roman" w:cs="Times New Roman"/>
                <w:b/>
                <w:bCs/>
                <w:sz w:val="24"/>
                <w:szCs w:val="24"/>
                <w:lang w:val="ru-RU" w:eastAsia="uk-UA"/>
              </w:rPr>
            </w:pPr>
          </w:p>
        </w:tc>
      </w:tr>
    </w:tbl>
    <w:p w:rsidR="00AA57D8" w:rsidRPr="00AA57D8" w:rsidRDefault="00AA57D8" w:rsidP="00AA57D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AA57D8" w:rsidRPr="00AA57D8" w:rsidTr="002B3C7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Кількість за видами акцій</w:t>
            </w:r>
          </w:p>
        </w:tc>
      </w:tr>
      <w:tr w:rsidR="00AA57D8" w:rsidRPr="00AA57D8" w:rsidTr="002B3C7B">
        <w:tc>
          <w:tcPr>
            <w:tcW w:w="2930" w:type="dxa"/>
            <w:vMerge/>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прості іменні</w:t>
            </w:r>
          </w:p>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 xml:space="preserve">  </w:t>
            </w:r>
            <w:r w:rsidRPr="00AA57D8">
              <w:rPr>
                <w:rFonts w:ascii="Times New Roman" w:eastAsia="Times New Roman" w:hAnsi="Times New Roman" w:cs="Times New Roman"/>
                <w:b/>
                <w:bCs/>
                <w:sz w:val="20"/>
                <w:szCs w:val="20"/>
                <w:lang w:eastAsia="uk-UA"/>
              </w:rPr>
              <w:t>Привілейовані</w:t>
            </w:r>
          </w:p>
          <w:p w:rsidR="00AA57D8" w:rsidRPr="00AA57D8" w:rsidRDefault="00AA57D8" w:rsidP="00AA57D8">
            <w:pPr>
              <w:spacing w:after="0" w:line="240" w:lineRule="auto"/>
              <w:ind w:left="-243"/>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іменні</w:t>
            </w:r>
          </w:p>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6</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Іван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373845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42.77946054934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373845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Бельбас Володимир Романович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Кішкіна Ліля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2787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0.31891922201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2787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Хвостяк Наталія Йосипівна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Василевський Володимир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Хвостяк Василь Матвійович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Шлемко Мирослав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Коба Роман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6511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0.74506029942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6511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135294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15.48182892793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135294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Томенчук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0.09532103047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r w:rsidR="00AA57D8" w:rsidRPr="00AA57D8" w:rsidTr="002B3C7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Стадник Марія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1692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0.19361726718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1692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0</w:t>
            </w:r>
          </w:p>
        </w:tc>
      </w:tr>
    </w:tbl>
    <w:p w:rsidR="00AA57D8" w:rsidRPr="00AA57D8" w:rsidRDefault="00AA57D8" w:rsidP="00AA57D8">
      <w:pPr>
        <w:spacing w:after="0" w:line="240" w:lineRule="auto"/>
        <w:rPr>
          <w:rFonts w:ascii="Times New Roman" w:eastAsia="Times New Roman" w:hAnsi="Times New Roman" w:cs="Times New Roman"/>
          <w:sz w:val="24"/>
          <w:szCs w:val="24"/>
          <w:lang w:val="en-US"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AA57D8">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Зважаючи на економічну ситуацію у державі і зменшення будівництва завданням емітента на 2020 рік є збереження об'ємів випуску продукції на рівні минулого року, реалізація обладнання, виставленого на продаж у зв'язку з закриттям заводу №1, а також приміщення у с.Слобода Коломийського р-ну та нежитлового приміщення у м.Коломия.</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t>2. Інформація про розвиток емітента.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України,  цього Статуту та внутрішніх документів Товариства. </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 xml:space="preserve"> </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Товариство засноване згідно з рішенням засновників від "12" травня 1994 року, протокол №1, шляхом перетворення суб'єкта підприємницької діяльності орендного підприємства організації орендарів "Коломийське заводоуправління будівельних матеріалів" у Закрите акціонерне товариство "Коломийське заводоуправління будівельних матеріалів". За рішенням Загальних зборів акціонерів Товариства від "28" березня 2011 року, на виконання вимог Закону України "Про акціонерні товариства" № 514-</w:t>
      </w:r>
      <w:r w:rsidRPr="00AA57D8">
        <w:rPr>
          <w:rFonts w:ascii="Times New Roman" w:eastAsia="Times New Roman" w:hAnsi="Times New Roman" w:cs="Times New Roman"/>
          <w:sz w:val="20"/>
          <w:szCs w:val="20"/>
          <w:lang w:val="en-US" w:eastAsia="uk-UA"/>
        </w:rPr>
        <w:t>VI</w:t>
      </w:r>
      <w:r w:rsidRPr="00AA57D8">
        <w:rPr>
          <w:rFonts w:ascii="Times New Roman" w:eastAsia="Times New Roman" w:hAnsi="Times New Roman" w:cs="Times New Roman"/>
          <w:sz w:val="20"/>
          <w:szCs w:val="20"/>
          <w:lang w:val="ru-RU" w:eastAsia="uk-UA"/>
        </w:rPr>
        <w:t xml:space="preserve"> від 17.09.2008р. змінено тип Товариства з Закритого акціонерного товариства на Приватне акціонерне товариство. У зв'язку з цим змінено найменування Товариства з Закритого акціонерного товариства "Коломийське заводоуправління будівельних матеріалів" на ПРИВАТНЕ АКЦІОНЕРНЕ ТОВАРИСТВО "КОЛОМИЙСЬКЕ ЗАВОДОУПРАВЛІННЯ БУДІВЕЛЬНИХ МАТЕРІАЛІВ".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Товариством на пост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основ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шн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х орган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зац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йних умов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яльност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дприємства,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двищення зац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кавленост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вник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 результатах своєї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яльност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п</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двищення умов їх прац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та покращення матер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ально-техн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чної бази виробничої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яльност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AA57D8">
        <w:rPr>
          <w:rFonts w:ascii="Times New Roman" w:eastAsia="Times New Roman" w:hAnsi="Times New Roman" w:cs="Times New Roman"/>
          <w:b/>
          <w:color w:val="000000"/>
          <w:sz w:val="28"/>
          <w:szCs w:val="24"/>
          <w:lang w:eastAsia="ru-RU"/>
        </w:rPr>
        <w:t xml:space="preserve">3. </w:t>
      </w:r>
      <w:r w:rsidRPr="00AA57D8">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У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тному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ем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тент не укладав дериватив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та не вчиняв правочин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щодо пох</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дних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нних папер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after="0" w:line="240" w:lineRule="auto"/>
        <w:jc w:val="center"/>
        <w:rPr>
          <w:rFonts w:ascii="Times New Roman" w:eastAsia="Times New Roman" w:hAnsi="Times New Roman" w:cs="Times New Roman"/>
          <w:b/>
          <w:color w:val="000000"/>
          <w:sz w:val="28"/>
          <w:szCs w:val="28"/>
          <w:lang w:eastAsia="uk-UA"/>
        </w:rPr>
      </w:pPr>
      <w:r w:rsidRPr="00AA57D8">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b/>
          <w:color w:val="000000"/>
          <w:sz w:val="28"/>
          <w:szCs w:val="28"/>
          <w:lang w:val="ru-RU" w:eastAsia="uk-UA"/>
        </w:rPr>
        <w:t>2</w:t>
      </w:r>
      <w:r w:rsidRPr="00AA57D8">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Фінансово-господарська 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яльн</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сть емітента не має значної схильност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до 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нових ризик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ризику 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дност</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та/або ризику грошових поток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Емітент має деяку схильність до кредитного ризику, який виражається в отриманні можливих збитках у разі невиконання фінансових зобов'язань контрагентами (дебіторами). Водночас результати проведеного аналізу показників ліквідності емітента свідчать, що виконується мінімальна умова фінансової стабільності, наявні оборотні активи покривають суму короткострокових зобов'язань.</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AA57D8" w:rsidRPr="00AA57D8" w:rsidRDefault="00AA57D8" w:rsidP="00AA57D8">
      <w:pPr>
        <w:spacing w:after="0" w:line="240" w:lineRule="auto"/>
        <w:jc w:val="center"/>
        <w:rPr>
          <w:rFonts w:ascii="Times New Roman" w:eastAsia="Times New Roman" w:hAnsi="Times New Roman" w:cs="Times New Roman"/>
          <w:b/>
          <w:sz w:val="28"/>
          <w:szCs w:val="28"/>
          <w:lang w:val="ru-RU" w:eastAsia="uk-UA"/>
        </w:rPr>
      </w:pPr>
      <w:r w:rsidRPr="00AA57D8">
        <w:rPr>
          <w:rFonts w:ascii="Times New Roman" w:eastAsia="Times New Roman" w:hAnsi="Times New Roman" w:cs="Times New Roman"/>
          <w:b/>
          <w:color w:val="000000"/>
          <w:sz w:val="28"/>
          <w:szCs w:val="28"/>
          <w:lang w:val="ru-RU" w:eastAsia="uk-UA"/>
        </w:rPr>
        <w:t>1) в</w:t>
      </w:r>
      <w:r w:rsidRPr="00AA57D8">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Емітент не має власного кодексу корпоративного управління.</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Емітент не застосовує кодекс корпоративного управління фондової біржі,  об’єднання юридичних осіб або інший кодекс корпоративного управління.</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Емітент затосовує практику корпоративного управління в межах визначених законодавством вимог.</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д/н</w:t>
      </w:r>
    </w:p>
    <w:p w:rsidR="00AA57D8" w:rsidRDefault="00AA57D8">
      <w:pPr>
        <w:sectPr w:rsidR="00AA57D8" w:rsidSect="00AA57D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A57D8" w:rsidRPr="00AA57D8" w:rsidTr="002B3C7B">
        <w:trPr>
          <w:trHeight w:val="463"/>
        </w:trPr>
        <w:tc>
          <w:tcPr>
            <w:tcW w:w="97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4"/>
                <w:szCs w:val="24"/>
                <w:lang w:val="ru-RU" w:eastAsia="uk-UA"/>
              </w:rPr>
            </w:pPr>
            <w:r w:rsidRPr="00AA57D8">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AA57D8">
              <w:rPr>
                <w:rFonts w:ascii="Times New Roman" w:eastAsia="Times New Roman" w:hAnsi="Times New Roman" w:cs="Times New Roman"/>
                <w:b/>
                <w:color w:val="000000"/>
                <w:sz w:val="28"/>
                <w:szCs w:val="28"/>
                <w:lang w:val="ru-RU" w:eastAsia="uk-UA"/>
              </w:rPr>
              <w:t xml:space="preserve"> ( учасників )</w:t>
            </w:r>
          </w:p>
        </w:tc>
      </w:tr>
    </w:tbl>
    <w:p w:rsidR="00AA57D8" w:rsidRPr="00AA57D8" w:rsidRDefault="00AA57D8" w:rsidP="00AA57D8">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AA57D8" w:rsidRPr="00AA57D8" w:rsidTr="002B3C7B">
        <w:tc>
          <w:tcPr>
            <w:tcW w:w="3379" w:type="dxa"/>
            <w:vMerge w:val="restart"/>
            <w:shd w:val="clear" w:color="auto" w:fill="auto"/>
            <w:vAlign w:val="center"/>
          </w:tcPr>
          <w:p w:rsidR="00AA57D8" w:rsidRPr="00AA57D8" w:rsidRDefault="00AA57D8" w:rsidP="00AA57D8">
            <w:pPr>
              <w:tabs>
                <w:tab w:val="left" w:pos="10620"/>
              </w:tabs>
              <w:jc w:val="center"/>
              <w:rPr>
                <w:b/>
                <w:szCs w:val="24"/>
                <w:lang w:val="en-US"/>
              </w:rPr>
            </w:pPr>
            <w:r w:rsidRPr="00AA57D8">
              <w:rPr>
                <w:b/>
                <w:szCs w:val="24"/>
                <w:lang w:val="en-US"/>
              </w:rPr>
              <w:t>Вид загальних зборів</w:t>
            </w:r>
          </w:p>
        </w:tc>
        <w:tc>
          <w:tcPr>
            <w:tcW w:w="3379" w:type="dxa"/>
            <w:shd w:val="clear" w:color="auto" w:fill="auto"/>
          </w:tcPr>
          <w:p w:rsidR="00AA57D8" w:rsidRPr="00AA57D8" w:rsidRDefault="00AA57D8" w:rsidP="00AA57D8">
            <w:pPr>
              <w:tabs>
                <w:tab w:val="left" w:pos="10620"/>
              </w:tabs>
              <w:jc w:val="center"/>
              <w:rPr>
                <w:b/>
                <w:szCs w:val="24"/>
                <w:lang w:val="en-US"/>
              </w:rPr>
            </w:pPr>
            <w:r w:rsidRPr="00AA57D8">
              <w:rPr>
                <w:b/>
                <w:szCs w:val="24"/>
                <w:lang w:val="en-US"/>
              </w:rPr>
              <w:t>Річні</w:t>
            </w:r>
          </w:p>
        </w:tc>
        <w:tc>
          <w:tcPr>
            <w:tcW w:w="3379" w:type="dxa"/>
            <w:shd w:val="clear" w:color="auto" w:fill="auto"/>
          </w:tcPr>
          <w:p w:rsidR="00AA57D8" w:rsidRPr="00AA57D8" w:rsidRDefault="00AA57D8" w:rsidP="00AA57D8">
            <w:pPr>
              <w:tabs>
                <w:tab w:val="left" w:pos="10620"/>
              </w:tabs>
              <w:jc w:val="center"/>
              <w:rPr>
                <w:b/>
                <w:szCs w:val="24"/>
                <w:lang w:val="en-US"/>
              </w:rPr>
            </w:pPr>
            <w:r w:rsidRPr="00AA57D8">
              <w:rPr>
                <w:b/>
                <w:szCs w:val="24"/>
                <w:lang w:val="en-US"/>
              </w:rPr>
              <w:t>Позачергові</w:t>
            </w:r>
          </w:p>
        </w:tc>
      </w:tr>
      <w:tr w:rsidR="00AA57D8" w:rsidRPr="00AA57D8" w:rsidTr="002B3C7B">
        <w:tc>
          <w:tcPr>
            <w:tcW w:w="3379" w:type="dxa"/>
            <w:vMerge/>
            <w:shd w:val="clear" w:color="auto" w:fill="auto"/>
            <w:vAlign w:val="center"/>
          </w:tcPr>
          <w:p w:rsidR="00AA57D8" w:rsidRPr="00AA57D8" w:rsidRDefault="00AA57D8" w:rsidP="00AA57D8">
            <w:pPr>
              <w:tabs>
                <w:tab w:val="left" w:pos="10620"/>
              </w:tabs>
              <w:jc w:val="center"/>
              <w:rPr>
                <w:szCs w:val="24"/>
                <w:lang w:val="en-US"/>
              </w:rPr>
            </w:pPr>
          </w:p>
        </w:tc>
        <w:tc>
          <w:tcPr>
            <w:tcW w:w="3379" w:type="dxa"/>
            <w:shd w:val="clear" w:color="auto" w:fill="auto"/>
          </w:tcPr>
          <w:p w:rsidR="00AA57D8" w:rsidRPr="00AA57D8" w:rsidRDefault="00AA57D8" w:rsidP="00AA57D8">
            <w:pPr>
              <w:tabs>
                <w:tab w:val="left" w:pos="10620"/>
              </w:tabs>
              <w:jc w:val="center"/>
              <w:rPr>
                <w:szCs w:val="24"/>
                <w:lang w:val="en-US"/>
              </w:rPr>
            </w:pPr>
            <w:r w:rsidRPr="00AA57D8">
              <w:rPr>
                <w:szCs w:val="24"/>
                <w:lang w:val="en-US"/>
              </w:rPr>
              <w:t>X</w:t>
            </w:r>
          </w:p>
        </w:tc>
        <w:tc>
          <w:tcPr>
            <w:tcW w:w="3379" w:type="dxa"/>
            <w:shd w:val="clear" w:color="auto" w:fill="auto"/>
          </w:tcPr>
          <w:p w:rsidR="00AA57D8" w:rsidRPr="00AA57D8" w:rsidRDefault="00AA57D8" w:rsidP="00AA57D8">
            <w:pPr>
              <w:tabs>
                <w:tab w:val="left" w:pos="10620"/>
              </w:tabs>
              <w:jc w:val="center"/>
              <w:rPr>
                <w:szCs w:val="24"/>
                <w:lang w:val="en-US"/>
              </w:rPr>
            </w:pPr>
            <w:r w:rsidRPr="00AA57D8">
              <w:rPr>
                <w:szCs w:val="24"/>
                <w:lang w:val="en-US"/>
              </w:rPr>
              <w:t xml:space="preserve"> </w:t>
            </w:r>
          </w:p>
        </w:tc>
      </w:tr>
      <w:tr w:rsidR="00AA57D8" w:rsidRPr="00AA57D8" w:rsidTr="002B3C7B">
        <w:tc>
          <w:tcPr>
            <w:tcW w:w="3379" w:type="dxa"/>
            <w:shd w:val="clear" w:color="auto" w:fill="auto"/>
          </w:tcPr>
          <w:p w:rsidR="00AA57D8" w:rsidRPr="00AA57D8" w:rsidRDefault="00AA57D8" w:rsidP="00AA57D8">
            <w:pPr>
              <w:tabs>
                <w:tab w:val="left" w:pos="10620"/>
              </w:tabs>
              <w:jc w:val="center"/>
              <w:rPr>
                <w:b/>
                <w:szCs w:val="24"/>
                <w:lang w:val="en-US"/>
              </w:rPr>
            </w:pPr>
            <w:r w:rsidRPr="00AA57D8">
              <w:rPr>
                <w:b/>
                <w:szCs w:val="24"/>
                <w:lang w:val="en-US"/>
              </w:rPr>
              <w:t>Дата проведення</w:t>
            </w:r>
          </w:p>
        </w:tc>
        <w:tc>
          <w:tcPr>
            <w:tcW w:w="6758" w:type="dxa"/>
            <w:gridSpan w:val="2"/>
            <w:shd w:val="clear" w:color="auto" w:fill="auto"/>
          </w:tcPr>
          <w:p w:rsidR="00AA57D8" w:rsidRPr="00AA57D8" w:rsidRDefault="00AA57D8" w:rsidP="00AA57D8">
            <w:pPr>
              <w:tabs>
                <w:tab w:val="left" w:pos="10620"/>
              </w:tabs>
              <w:rPr>
                <w:szCs w:val="24"/>
                <w:lang w:val="en-US"/>
              </w:rPr>
            </w:pPr>
            <w:r w:rsidRPr="00AA57D8">
              <w:rPr>
                <w:szCs w:val="24"/>
                <w:lang w:val="en-US"/>
              </w:rPr>
              <w:t>28.03.2019</w:t>
            </w:r>
          </w:p>
        </w:tc>
      </w:tr>
      <w:tr w:rsidR="00AA57D8" w:rsidRPr="00AA57D8" w:rsidTr="002B3C7B">
        <w:tc>
          <w:tcPr>
            <w:tcW w:w="3379" w:type="dxa"/>
            <w:shd w:val="clear" w:color="auto" w:fill="auto"/>
          </w:tcPr>
          <w:p w:rsidR="00AA57D8" w:rsidRPr="00AA57D8" w:rsidRDefault="00AA57D8" w:rsidP="00AA57D8">
            <w:pPr>
              <w:tabs>
                <w:tab w:val="left" w:pos="10620"/>
              </w:tabs>
              <w:jc w:val="center"/>
              <w:rPr>
                <w:b/>
                <w:szCs w:val="24"/>
                <w:lang w:val="en-US"/>
              </w:rPr>
            </w:pPr>
            <w:r w:rsidRPr="00AA57D8">
              <w:rPr>
                <w:b/>
                <w:szCs w:val="24"/>
                <w:lang w:val="en-US"/>
              </w:rPr>
              <w:t>Кворум зборів</w:t>
            </w:r>
          </w:p>
        </w:tc>
        <w:tc>
          <w:tcPr>
            <w:tcW w:w="6758" w:type="dxa"/>
            <w:gridSpan w:val="2"/>
            <w:shd w:val="clear" w:color="auto" w:fill="auto"/>
          </w:tcPr>
          <w:p w:rsidR="00AA57D8" w:rsidRPr="00AA57D8" w:rsidRDefault="00AA57D8" w:rsidP="00AA57D8">
            <w:pPr>
              <w:tabs>
                <w:tab w:val="left" w:pos="10620"/>
              </w:tabs>
              <w:rPr>
                <w:szCs w:val="24"/>
                <w:lang w:val="en-US"/>
              </w:rPr>
            </w:pPr>
            <w:r w:rsidRPr="00AA57D8">
              <w:rPr>
                <w:szCs w:val="24"/>
                <w:lang w:val="en-US"/>
              </w:rPr>
              <w:t>83.748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A57D8" w:rsidRPr="00AA57D8" w:rsidTr="002B3C7B">
        <w:tblPrEx>
          <w:tblCellMar>
            <w:top w:w="0" w:type="dxa"/>
            <w:bottom w:w="0" w:type="dxa"/>
          </w:tblCellMar>
        </w:tblPrEx>
        <w:tc>
          <w:tcPr>
            <w:tcW w:w="737" w:type="dxa"/>
            <w:shd w:val="clear" w:color="auto" w:fill="auto"/>
          </w:tcPr>
          <w:p w:rsidR="00AA57D8" w:rsidRPr="00AA57D8" w:rsidRDefault="00AA57D8" w:rsidP="00AA57D8">
            <w:pPr>
              <w:tabs>
                <w:tab w:val="left" w:pos="10620"/>
              </w:tabs>
              <w:spacing w:after="0" w:line="240" w:lineRule="auto"/>
              <w:rPr>
                <w:rFonts w:ascii="Times New Roman" w:eastAsia="Times New Roman" w:hAnsi="Times New Roman" w:cs="Times New Roman"/>
                <w:b/>
                <w:sz w:val="20"/>
                <w:szCs w:val="24"/>
                <w:lang w:val="en-US" w:eastAsia="uk-UA"/>
              </w:rPr>
            </w:pPr>
            <w:r w:rsidRPr="00AA57D8">
              <w:rPr>
                <w:rFonts w:ascii="Times New Roman" w:eastAsia="Times New Roman" w:hAnsi="Times New Roman" w:cs="Times New Roman"/>
                <w:b/>
                <w:sz w:val="20"/>
                <w:szCs w:val="24"/>
                <w:lang w:val="en-US" w:eastAsia="uk-UA"/>
              </w:rPr>
              <w:t>Опис</w:t>
            </w:r>
          </w:p>
        </w:tc>
        <w:tc>
          <w:tcPr>
            <w:tcW w:w="9411" w:type="dxa"/>
            <w:shd w:val="clear" w:color="auto" w:fill="auto"/>
          </w:tcPr>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Питання порядку денного загальних збор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акц</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онер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1)  Про порядок (процедуру) проведення загальних збор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та обрання член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чильної ком</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с</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ї.</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2)  Про прийняття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шення за насл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дками розгляду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ту Наглядової Ради,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ту Голови Правл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ння та висновк</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Рев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зора.</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3)  Про затвердження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чного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ту Товариства за 2018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к. </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4)  Про порядок розпод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лу прибутку Товариства за 2018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к.</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5)  Про припинення повноважень та обрання Голови Правл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ння Товариства.</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6)  Про попереднє надання згоди на вчинення значних правочин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в. </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За результатами розгляду питань порядку денного вир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шено:</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1) Обрати 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чильну ком</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с</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ю в склад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запропонованому Головою збор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Затвердити порядок (процедуру) проведення Збор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запропонований Головою Збор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2) Прийняти до уваги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 Наглядової ради,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 Голови Правл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ння про роботу Товариства  у 2018 роц</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та висновки Рев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зора.</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3) Затвердити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чний зв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т Товариства за 2018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к. </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4) Затвердити наступний порядок розпод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лу прибутку:</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 xml:space="preserve"> - направити на виплату див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денд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742,8 тис. грн. (з розрахунку 0,85 грн. на одну акц</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ю);</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 xml:space="preserve"> - направити на розширення та оновлення виробництва 3159,2 тис.грн.  Виплату див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денд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зд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йснити у грошов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й форм</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безпосередньо акц</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онерам у строк до 28.06.2019р. Наглядов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й Рад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визначити дату складення перел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ку ос</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б, як</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мають право на отримання див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денд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а також порядок та строк виплати див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денд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5) Переобрати (продовжити строк 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ї повноважень) Симотюка Серг</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я </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вановича на посад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Голови Правл</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ння Товариства строком на 5 рок</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в до 27.03.2024 включно. </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6) Попередньо надати згоду на вчинення значних правочин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як</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можуть учинятися Товариством протягом не б</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льш як одного року з дати прийняття даного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шення, характер яких пов'язаний з ф</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нансово-господарською д</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яльн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стю Товариства, з сукупною граничною варт</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стю 100 млн.грн. (сто м</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льйон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в гривень) та </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ндив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дуальною варт</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стю кожного такого правочину не вище 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ж 30 млн.грн. (тридцять м</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льйон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в гривень).</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r w:rsidRPr="00AA57D8">
              <w:rPr>
                <w:rFonts w:ascii="Times New Roman" w:eastAsia="Times New Roman" w:hAnsi="Times New Roman" w:cs="Times New Roman"/>
                <w:sz w:val="20"/>
                <w:szCs w:val="24"/>
                <w:lang w:val="ru-RU" w:eastAsia="uk-UA"/>
              </w:rPr>
              <w:t>Вс</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питання по порядку денному розглянут</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по них прийнят</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дпов</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дн</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 р</w:t>
            </w:r>
            <w:r w:rsidRPr="00AA57D8">
              <w:rPr>
                <w:rFonts w:ascii="Times New Roman" w:eastAsia="Times New Roman" w:hAnsi="Times New Roman" w:cs="Times New Roman"/>
                <w:sz w:val="20"/>
                <w:szCs w:val="24"/>
                <w:lang w:val="en-US" w:eastAsia="uk-UA"/>
              </w:rPr>
              <w:t>i</w:t>
            </w:r>
            <w:r w:rsidRPr="00AA57D8">
              <w:rPr>
                <w:rFonts w:ascii="Times New Roman" w:eastAsia="Times New Roman" w:hAnsi="Times New Roman" w:cs="Times New Roman"/>
                <w:sz w:val="20"/>
                <w:szCs w:val="24"/>
                <w:lang w:val="ru-RU" w:eastAsia="uk-UA"/>
              </w:rPr>
              <w:t xml:space="preserve">шення. </w:t>
            </w: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tc>
      </w:tr>
    </w:tbl>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p w:rsidR="00AA57D8" w:rsidRPr="00AA57D8" w:rsidRDefault="00AA57D8" w:rsidP="00AA57D8">
      <w:pPr>
        <w:tabs>
          <w:tab w:val="left" w:pos="10620"/>
        </w:tabs>
        <w:spacing w:after="0" w:line="240" w:lineRule="auto"/>
        <w:rPr>
          <w:rFonts w:ascii="Times New Roman" w:eastAsia="Times New Roman" w:hAnsi="Times New Roman" w:cs="Times New Roman"/>
          <w:sz w:val="20"/>
          <w:szCs w:val="24"/>
          <w:lang w:val="ru-RU" w:eastAsia="uk-UA"/>
        </w:rPr>
      </w:pPr>
    </w:p>
    <w:p w:rsidR="00AA57D8" w:rsidRDefault="00AA57D8">
      <w:pPr>
        <w:sectPr w:rsidR="00AA57D8" w:rsidSect="00AA57D8">
          <w:pgSz w:w="11906" w:h="16838" w:code="9"/>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A57D8">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 xml:space="preserve"> </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1284"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AA57D8" w:rsidRPr="00AA57D8" w:rsidTr="002B3C7B">
        <w:trPr>
          <w:trHeight w:val="284"/>
        </w:trPr>
        <w:tc>
          <w:tcPr>
            <w:tcW w:w="69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rPr>
          <w:trHeight w:val="284"/>
        </w:trPr>
        <w:tc>
          <w:tcPr>
            <w:tcW w:w="69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AA57D8">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AA57D8">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bl>
    <w:p w:rsidR="00AA57D8" w:rsidRPr="00AA57D8" w:rsidRDefault="00AA57D8" w:rsidP="00AA57D8">
      <w:pPr>
        <w:spacing w:after="0" w:line="240" w:lineRule="auto"/>
        <w:outlineLvl w:val="2"/>
        <w:rPr>
          <w:rFonts w:ascii="Times New Roman" w:eastAsia="Times New Roman" w:hAnsi="Times New Roman" w:cs="Times New Roman"/>
          <w:b/>
          <w:bCs/>
          <w:color w:val="000000"/>
          <w:sz w:val="21"/>
          <w:szCs w:val="21"/>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r>
      <w:tr w:rsidR="00AA57D8" w:rsidRPr="00AA57D8" w:rsidTr="002B3C7B">
        <w:trPr>
          <w:trHeight w:val="284"/>
        </w:trPr>
        <w:tc>
          <w:tcPr>
            <w:tcW w:w="69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1284"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995"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1284"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У звітному періоді позачергові збори не скликалися.</w:t>
            </w:r>
          </w:p>
        </w:tc>
      </w:tr>
    </w:tbl>
    <w:p w:rsidR="00AA57D8" w:rsidRPr="00AA57D8" w:rsidRDefault="00AA57D8" w:rsidP="00AA57D8">
      <w:pPr>
        <w:spacing w:after="0" w:line="240" w:lineRule="auto"/>
        <w:outlineLvl w:val="2"/>
        <w:rPr>
          <w:rFonts w:ascii="Times New Roman" w:eastAsia="Times New Roman" w:hAnsi="Times New Roman" w:cs="Times New Roman"/>
          <w:b/>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ru-RU" w:eastAsia="uk-UA"/>
        </w:rPr>
      </w:pPr>
      <w:r w:rsidRPr="00AA57D8">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AA57D8">
        <w:rPr>
          <w:rFonts w:ascii="Times New Roman" w:eastAsia="Times New Roman" w:hAnsi="Times New Roman" w:cs="Times New Roman"/>
          <w:b/>
          <w:bCs/>
          <w:color w:val="000000"/>
          <w:sz w:val="20"/>
          <w:szCs w:val="20"/>
          <w:lang w:val="ru-RU" w:eastAsia="uk-UA"/>
        </w:rPr>
        <w:t xml:space="preserve"> </w:t>
      </w:r>
      <w:r w:rsidRPr="00AA57D8">
        <w:rPr>
          <w:rFonts w:ascii="Times New Roman" w:eastAsia="Times New Roman" w:hAnsi="Times New Roman" w:cs="Times New Roman"/>
          <w:bCs/>
          <w:color w:val="000000"/>
          <w:sz w:val="20"/>
          <w:szCs w:val="20"/>
          <w:u w:val="words"/>
          <w:lang w:val="ru-RU" w:eastAsia="uk-UA"/>
        </w:rPr>
        <w:t>Ні</w:t>
      </w:r>
    </w:p>
    <w:p w:rsidR="00AA57D8" w:rsidRPr="00AA57D8" w:rsidRDefault="00AA57D8" w:rsidP="00AA57D8">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AA57D8">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AA57D8" w:rsidRPr="00AA57D8" w:rsidTr="002B3C7B">
        <w:tc>
          <w:tcPr>
            <w:tcW w:w="6771"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784"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c>
          <w:tcPr>
            <w:tcW w:w="6771"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 xml:space="preserve"> </w:t>
            </w:r>
          </w:p>
        </w:tc>
        <w:tc>
          <w:tcPr>
            <w:tcW w:w="1784"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X</w:t>
            </w:r>
          </w:p>
        </w:tc>
      </w:tr>
      <w:tr w:rsidR="00AA57D8" w:rsidRPr="00AA57D8" w:rsidTr="002B3C7B">
        <w:tc>
          <w:tcPr>
            <w:tcW w:w="6771"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 xml:space="preserve"> </w:t>
            </w:r>
          </w:p>
        </w:tc>
        <w:tc>
          <w:tcPr>
            <w:tcW w:w="1784"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X</w:t>
            </w:r>
          </w:p>
        </w:tc>
      </w:tr>
      <w:tr w:rsidR="00AA57D8" w:rsidRPr="00AA57D8" w:rsidTr="002B3C7B">
        <w:tc>
          <w:tcPr>
            <w:tcW w:w="6771"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 xml:space="preserve"> </w:t>
            </w:r>
          </w:p>
        </w:tc>
        <w:tc>
          <w:tcPr>
            <w:tcW w:w="1784"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X</w:t>
            </w:r>
          </w:p>
        </w:tc>
      </w:tr>
      <w:tr w:rsidR="00AA57D8" w:rsidRPr="00AA57D8" w:rsidTr="002B3C7B">
        <w:tc>
          <w:tcPr>
            <w:tcW w:w="6771"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ru-RU" w:eastAsia="uk-UA"/>
              </w:rPr>
            </w:pPr>
            <w:r w:rsidRPr="00AA57D8">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AA57D8">
              <w:rPr>
                <w:rFonts w:ascii="Times New Roman" w:eastAsia="Times New Roman" w:hAnsi="Times New Roman" w:cs="Times New Roman"/>
                <w:bCs/>
                <w:color w:val="000000"/>
                <w:sz w:val="20"/>
                <w:szCs w:val="20"/>
                <w:shd w:val="clear" w:color="auto" w:fill="FFFFFF"/>
                <w:lang w:val="ru-RU" w:eastAsia="uk-UA"/>
              </w:rPr>
              <w:t>голосуючих</w:t>
            </w:r>
            <w:r w:rsidRPr="00AA57D8">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д/н</w:t>
            </w:r>
          </w:p>
        </w:tc>
      </w:tr>
      <w:tr w:rsidR="00AA57D8" w:rsidRPr="00AA57D8" w:rsidTr="002B3C7B">
        <w:tc>
          <w:tcPr>
            <w:tcW w:w="1774" w:type="dxa"/>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r w:rsidRPr="00AA57D8">
              <w:rPr>
                <w:rFonts w:ascii="Times New Roman" w:eastAsia="Times New Roman" w:hAnsi="Times New Roman" w:cs="Times New Roman"/>
                <w:sz w:val="20"/>
                <w:szCs w:val="20"/>
                <w:lang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u w:val="words"/>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AA57D8">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AA57D8">
        <w:rPr>
          <w:rFonts w:ascii="Times New Roman" w:eastAsia="Times New Roman" w:hAnsi="Times New Roman" w:cs="Times New Roman"/>
          <w:b/>
          <w:color w:val="000000"/>
          <w:sz w:val="18"/>
          <w:szCs w:val="18"/>
          <w:shd w:val="clear" w:color="auto" w:fill="FFFFFF"/>
          <w:lang w:val="ru-RU" w:eastAsia="uk-UA"/>
        </w:rPr>
        <w:t xml:space="preserve"> : </w:t>
      </w:r>
      <w:r w:rsidRPr="00AA57D8">
        <w:rPr>
          <w:rFonts w:ascii="Times New Roman" w:eastAsia="Times New Roman" w:hAnsi="Times New Roman" w:cs="Times New Roman"/>
          <w:sz w:val="20"/>
          <w:szCs w:val="20"/>
          <w:lang w:eastAsia="uk-UA"/>
        </w:rPr>
        <w:t>У звітному періоді така ситуація не виникала.</w:t>
      </w:r>
    </w:p>
    <w:p w:rsidR="00AA57D8" w:rsidRPr="00AA57D8" w:rsidRDefault="00AA57D8" w:rsidP="00AA57D8">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AA57D8">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AA57D8">
        <w:rPr>
          <w:rFonts w:ascii="Times New Roman" w:eastAsia="Times New Roman" w:hAnsi="Times New Roman" w:cs="Times New Roman"/>
          <w:b/>
          <w:color w:val="000000"/>
          <w:sz w:val="20"/>
          <w:szCs w:val="20"/>
          <w:shd w:val="clear" w:color="auto" w:fill="FFFFFF"/>
          <w:lang w:val="ru-RU" w:eastAsia="uk-UA"/>
        </w:rPr>
        <w:t>:</w:t>
      </w:r>
    </w:p>
    <w:p w:rsidR="00AA57D8" w:rsidRPr="00AA57D8" w:rsidRDefault="00AA57D8" w:rsidP="00AA57D8">
      <w:pPr>
        <w:spacing w:after="0" w:line="240" w:lineRule="auto"/>
        <w:outlineLvl w:val="2"/>
        <w:rPr>
          <w:rFonts w:ascii="Times New Roman" w:eastAsia="Times New Roman" w:hAnsi="Times New Roman" w:cs="Times New Roman"/>
          <w:b/>
          <w:bCs/>
          <w:sz w:val="24"/>
          <w:szCs w:val="24"/>
          <w:lang w:val="ru-RU" w:eastAsia="uk-UA"/>
        </w:rPr>
      </w:pPr>
      <w:r w:rsidRPr="00AA57D8">
        <w:rPr>
          <w:rFonts w:ascii="Times New Roman" w:eastAsia="Times New Roman" w:hAnsi="Times New Roman" w:cs="Times New Roman"/>
          <w:sz w:val="20"/>
          <w:szCs w:val="20"/>
          <w:lang w:eastAsia="uk-UA"/>
        </w:rPr>
        <w:t>У звітному періоді така ситуація не виникала.</w:t>
      </w:r>
    </w:p>
    <w:p w:rsidR="00AA57D8" w:rsidRPr="00AA57D8" w:rsidRDefault="00AA57D8" w:rsidP="00AA57D8">
      <w:pPr>
        <w:spacing w:after="0" w:line="240" w:lineRule="auto"/>
        <w:jc w:val="center"/>
        <w:outlineLvl w:val="2"/>
        <w:rPr>
          <w:rFonts w:ascii="Times New Roman" w:eastAsia="Times New Roman" w:hAnsi="Times New Roman" w:cs="Times New Roman"/>
          <w:b/>
          <w:bCs/>
          <w:sz w:val="24"/>
          <w:szCs w:val="24"/>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r w:rsidRPr="00AA57D8">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AA57D8" w:rsidRPr="00AA57D8" w:rsidTr="002B3C7B">
        <w:tc>
          <w:tcPr>
            <w:tcW w:w="1899" w:type="pct"/>
            <w:vMerge w:val="restart"/>
            <w:shd w:val="clear" w:color="auto" w:fill="auto"/>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sz w:val="20"/>
                <w:szCs w:val="20"/>
                <w:lang w:val="ru-RU" w:eastAsia="ru-RU"/>
              </w:rPr>
              <w:t>Функціональні обов'язки члена наглядової ради</w:t>
            </w:r>
          </w:p>
        </w:tc>
      </w:tr>
      <w:tr w:rsidR="00AA57D8" w:rsidRPr="00AA57D8" w:rsidTr="002B3C7B">
        <w:tc>
          <w:tcPr>
            <w:tcW w:w="1899" w:type="pct"/>
            <w:vMerge/>
            <w:shd w:val="clear" w:color="auto" w:fill="auto"/>
          </w:tcPr>
          <w:p w:rsidR="00AA57D8" w:rsidRPr="00AA57D8" w:rsidRDefault="00AA57D8" w:rsidP="00AA57D8">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Так*</w:t>
            </w:r>
          </w:p>
        </w:tc>
        <w:tc>
          <w:tcPr>
            <w:tcW w:w="440"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Ні*</w:t>
            </w:r>
          </w:p>
        </w:tc>
        <w:tc>
          <w:tcPr>
            <w:tcW w:w="2226" w:type="pct"/>
            <w:vMerge/>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AA57D8" w:rsidRPr="00AA57D8" w:rsidTr="002B3C7B">
        <w:tc>
          <w:tcPr>
            <w:tcW w:w="1899"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 xml:space="preserve">Симотюк Іван Дмитрович </w:t>
            </w:r>
          </w:p>
        </w:tc>
        <w:tc>
          <w:tcPr>
            <w:tcW w:w="435"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X</w:t>
            </w:r>
          </w:p>
        </w:tc>
        <w:tc>
          <w:tcPr>
            <w:tcW w:w="2226" w:type="pct"/>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AA57D8" w:rsidRPr="00AA57D8" w:rsidTr="002B3C7B">
        <w:tc>
          <w:tcPr>
            <w:tcW w:w="1899"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Коба Роман Миколайович</w:t>
            </w:r>
          </w:p>
        </w:tc>
        <w:tc>
          <w:tcPr>
            <w:tcW w:w="435"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X</w:t>
            </w:r>
          </w:p>
        </w:tc>
        <w:tc>
          <w:tcPr>
            <w:tcW w:w="2226" w:type="pct"/>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AA57D8" w:rsidRPr="00AA57D8" w:rsidTr="002B3C7B">
        <w:tc>
          <w:tcPr>
            <w:tcW w:w="1899"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Томенчук Олександр Миколайович</w:t>
            </w:r>
          </w:p>
        </w:tc>
        <w:tc>
          <w:tcPr>
            <w:tcW w:w="435"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X</w:t>
            </w:r>
          </w:p>
        </w:tc>
        <w:tc>
          <w:tcPr>
            <w:tcW w:w="2226" w:type="pct"/>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A57D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p w:rsidR="00AA57D8" w:rsidRPr="00AA57D8" w:rsidRDefault="00AA57D8" w:rsidP="00AA57D8">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AA57D8">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AA57D8">
        <w:rPr>
          <w:rFonts w:ascii="Times New Roman" w:eastAsia="Times New Roman" w:hAnsi="Times New Roman" w:cs="Times New Roman"/>
          <w:b/>
          <w:bCs/>
          <w:color w:val="000000"/>
          <w:sz w:val="20"/>
          <w:szCs w:val="20"/>
          <w:lang w:val="ru-RU" w:eastAsia="uk-UA"/>
        </w:rPr>
        <w:t xml:space="preserve"> :</w:t>
      </w: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ru-RU" w:eastAsia="uk-UA"/>
        </w:rPr>
      </w:pPr>
      <w:r w:rsidRPr="00AA57D8">
        <w:rPr>
          <w:rFonts w:ascii="Times New Roman" w:eastAsia="Times New Roman" w:hAnsi="Times New Roman" w:cs="Times New Roman"/>
          <w:bCs/>
          <w:color w:val="000000"/>
          <w:sz w:val="20"/>
          <w:szCs w:val="20"/>
          <w:lang w:val="ru-RU" w:eastAsia="uk-UA"/>
        </w:rPr>
        <w:t>У звітному періоді засідання Наглядової ради проводились:</w:t>
      </w: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ru-RU" w:eastAsia="uk-UA"/>
        </w:rPr>
      </w:pPr>
      <w:r w:rsidRPr="00AA57D8">
        <w:rPr>
          <w:rFonts w:ascii="Times New Roman" w:eastAsia="Times New Roman" w:hAnsi="Times New Roman" w:cs="Times New Roman"/>
          <w:bCs/>
          <w:color w:val="000000"/>
          <w:sz w:val="20"/>
          <w:szCs w:val="20"/>
          <w:lang w:val="ru-RU" w:eastAsia="uk-UA"/>
        </w:rPr>
        <w:t>12.02.2019р. - приймалися рішення з питань організації та проведення річних загальних зборів акціонерів, а також з питання обрання аудитора, визначення умов договору з ним, погодження розміру оплати його послуг;</w:t>
      </w: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ru-RU" w:eastAsia="uk-UA"/>
        </w:rPr>
      </w:pPr>
      <w:r w:rsidRPr="00AA57D8">
        <w:rPr>
          <w:rFonts w:ascii="Times New Roman" w:eastAsia="Times New Roman" w:hAnsi="Times New Roman" w:cs="Times New Roman"/>
          <w:bCs/>
          <w:color w:val="000000"/>
          <w:sz w:val="20"/>
          <w:szCs w:val="20"/>
          <w:lang w:val="ru-RU" w:eastAsia="uk-UA"/>
        </w:rPr>
        <w:t>12.03.2019р. - приймалися рішення по затвердженню порядку денного та бюлетенів для голосування річних загальних зборів акціонерів емітента;</w:t>
      </w:r>
    </w:p>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ru-RU" w:eastAsia="uk-UA"/>
        </w:rPr>
      </w:pPr>
      <w:r w:rsidRPr="00AA57D8">
        <w:rPr>
          <w:rFonts w:ascii="Times New Roman" w:eastAsia="Times New Roman" w:hAnsi="Times New Roman" w:cs="Times New Roman"/>
          <w:bCs/>
          <w:color w:val="000000"/>
          <w:sz w:val="20"/>
          <w:szCs w:val="20"/>
          <w:lang w:val="ru-RU" w:eastAsia="uk-UA"/>
        </w:rPr>
        <w:t>28.03.2019р. -  приймалися рішення по переобранню членів Правління емітента та по процедурі виплати дивідендів.</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p>
    <w:p w:rsidR="00AA57D8" w:rsidRPr="00AA57D8" w:rsidRDefault="00AA57D8" w:rsidP="00AA57D8">
      <w:pPr>
        <w:spacing w:after="0" w:line="240" w:lineRule="auto"/>
        <w:ind w:left="-98"/>
        <w:outlineLvl w:val="2"/>
        <w:rPr>
          <w:rFonts w:ascii="Times New Roman" w:eastAsia="Times New Roman" w:hAnsi="Times New Roman" w:cs="Times New Roman"/>
          <w:b/>
          <w:bCs/>
          <w:sz w:val="20"/>
          <w:szCs w:val="20"/>
          <w:lang w:val="ru-RU" w:eastAsia="uk-UA"/>
        </w:rPr>
      </w:pPr>
    </w:p>
    <w:p w:rsidR="00AA57D8" w:rsidRPr="00AA57D8" w:rsidRDefault="00AA57D8" w:rsidP="00AA57D8">
      <w:pPr>
        <w:spacing w:after="0" w:line="240" w:lineRule="auto"/>
        <w:ind w:left="-98"/>
        <w:outlineLvl w:val="2"/>
        <w:rPr>
          <w:rFonts w:ascii="Times New Roman" w:eastAsia="Times New Roman" w:hAnsi="Times New Roman" w:cs="Times New Roman"/>
          <w:b/>
          <w:bCs/>
          <w:sz w:val="20"/>
          <w:szCs w:val="20"/>
          <w:lang w:val="ru-RU" w:eastAsia="uk-UA"/>
        </w:rPr>
      </w:pPr>
      <w:r w:rsidRPr="00AA57D8">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Попереднє самостійне вивчення питання, залучення фахівців та незалежних експертів, обговорення,</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AA57D8" w:rsidRPr="00AA57D8" w:rsidTr="002B3C7B">
        <w:trPr>
          <w:trHeight w:val="284"/>
        </w:trPr>
        <w:tc>
          <w:tcPr>
            <w:tcW w:w="2376"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Ні</w:t>
            </w:r>
          </w:p>
        </w:tc>
        <w:tc>
          <w:tcPr>
            <w:tcW w:w="5137" w:type="dxa"/>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Персональний склад комітетів</w:t>
            </w:r>
          </w:p>
        </w:tc>
      </w:tr>
      <w:tr w:rsidR="00AA57D8" w:rsidRPr="00AA57D8" w:rsidTr="002B3C7B">
        <w:trPr>
          <w:trHeight w:val="284"/>
        </w:trPr>
        <w:tc>
          <w:tcPr>
            <w:tcW w:w="2376"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5137" w:type="dxa"/>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en-US" w:eastAsia="uk-UA"/>
              </w:rPr>
            </w:pPr>
            <w:r w:rsidRPr="00AA57D8">
              <w:rPr>
                <w:rFonts w:ascii="Times New Roman" w:eastAsia="Times New Roman" w:hAnsi="Times New Roman" w:cs="Times New Roman"/>
                <w:bCs/>
                <w:color w:val="000000"/>
                <w:sz w:val="20"/>
                <w:szCs w:val="20"/>
                <w:lang w:val="en-US" w:eastAsia="uk-UA"/>
              </w:rPr>
              <w:t>д/н</w:t>
            </w:r>
          </w:p>
        </w:tc>
      </w:tr>
      <w:tr w:rsidR="00AA57D8" w:rsidRPr="00AA57D8" w:rsidTr="002B3C7B">
        <w:trPr>
          <w:trHeight w:val="284"/>
        </w:trPr>
        <w:tc>
          <w:tcPr>
            <w:tcW w:w="2376"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X</w:t>
            </w:r>
          </w:p>
        </w:tc>
        <w:tc>
          <w:tcPr>
            <w:tcW w:w="5137" w:type="dxa"/>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r>
      <w:tr w:rsidR="00AA57D8" w:rsidRPr="00AA57D8" w:rsidTr="002B3C7B">
        <w:trPr>
          <w:trHeight w:val="284"/>
        </w:trPr>
        <w:tc>
          <w:tcPr>
            <w:tcW w:w="2376"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5137" w:type="dxa"/>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en-US" w:eastAsia="uk-UA"/>
              </w:rPr>
            </w:pPr>
            <w:r w:rsidRPr="00AA57D8">
              <w:rPr>
                <w:rFonts w:ascii="Times New Roman" w:eastAsia="Times New Roman" w:hAnsi="Times New Roman" w:cs="Times New Roman"/>
                <w:bCs/>
                <w:color w:val="000000"/>
                <w:sz w:val="20"/>
                <w:szCs w:val="20"/>
                <w:lang w:val="en-US" w:eastAsia="uk-UA"/>
              </w:rPr>
              <w:t>д/н</w:t>
            </w:r>
          </w:p>
        </w:tc>
      </w:tr>
      <w:tr w:rsidR="00AA57D8" w:rsidRPr="00AA57D8" w:rsidTr="002B3C7B">
        <w:trPr>
          <w:trHeight w:val="284"/>
        </w:trPr>
        <w:tc>
          <w:tcPr>
            <w:tcW w:w="1802"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Комітети не створені</w:t>
            </w:r>
          </w:p>
        </w:tc>
        <w:tc>
          <w:tcPr>
            <w:tcW w:w="5137" w:type="dxa"/>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en-US" w:eastAsia="uk-UA"/>
              </w:rPr>
            </w:pPr>
            <w:r w:rsidRPr="00AA57D8">
              <w:rPr>
                <w:rFonts w:ascii="Times New Roman" w:eastAsia="Times New Roman" w:hAnsi="Times New Roman" w:cs="Times New Roman"/>
                <w:bCs/>
                <w:color w:val="000000"/>
                <w:sz w:val="20"/>
                <w:szCs w:val="20"/>
                <w:lang w:val="en-US" w:eastAsia="uk-UA"/>
              </w:rPr>
              <w:t>д/н</w:t>
            </w:r>
          </w:p>
        </w:tc>
      </w:tr>
    </w:tbl>
    <w:p w:rsidR="00AA57D8" w:rsidRPr="00AA57D8" w:rsidRDefault="00AA57D8" w:rsidP="00AA57D8">
      <w:pPr>
        <w:spacing w:after="0" w:line="240" w:lineRule="auto"/>
        <w:ind w:left="-142"/>
        <w:rPr>
          <w:rFonts w:ascii="Times New Roman" w:eastAsia="Times New Roman" w:hAnsi="Times New Roman" w:cs="Times New Roman"/>
          <w:b/>
          <w:sz w:val="20"/>
          <w:szCs w:val="20"/>
          <w:lang w:val="ru-RU" w:eastAsia="uk-UA"/>
        </w:rPr>
      </w:pPr>
    </w:p>
    <w:p w:rsidR="00AA57D8" w:rsidRPr="00AA57D8" w:rsidRDefault="00AA57D8" w:rsidP="00AA57D8">
      <w:pPr>
        <w:spacing w:after="0" w:line="240" w:lineRule="auto"/>
        <w:ind w:left="-142"/>
        <w:rPr>
          <w:rFonts w:ascii="Times New Roman" w:eastAsia="Times New Roman" w:hAnsi="Times New Roman" w:cs="Times New Roman"/>
          <w:sz w:val="24"/>
          <w:szCs w:val="24"/>
          <w:lang w:eastAsia="uk-UA"/>
        </w:rPr>
      </w:pPr>
      <w:r w:rsidRPr="00AA57D8">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AA57D8">
        <w:rPr>
          <w:rFonts w:ascii="Times New Roman" w:eastAsia="Times New Roman" w:hAnsi="Times New Roman" w:cs="Times New Roman"/>
          <w:b/>
          <w:sz w:val="20"/>
          <w:szCs w:val="20"/>
          <w:lang w:eastAsia="uk-UA"/>
        </w:rPr>
        <w:t>:</w:t>
      </w:r>
      <w:r w:rsidRPr="00AA57D8">
        <w:rPr>
          <w:rFonts w:ascii="Times New Roman" w:eastAsia="Times New Roman" w:hAnsi="Times New Roman" w:cs="Times New Roman"/>
          <w:sz w:val="24"/>
          <w:szCs w:val="24"/>
          <w:lang w:eastAsia="uk-UA"/>
        </w:rPr>
        <w:t xml:space="preserve"> </w:t>
      </w:r>
    </w:p>
    <w:p w:rsidR="00AA57D8" w:rsidRPr="00AA57D8" w:rsidRDefault="00AA57D8" w:rsidP="00AA57D8">
      <w:pPr>
        <w:spacing w:after="0" w:line="240" w:lineRule="auto"/>
        <w:ind w:left="-142"/>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Cs/>
          <w:sz w:val="20"/>
          <w:szCs w:val="20"/>
          <w:lang w:eastAsia="uk-UA"/>
        </w:rPr>
        <w:t>д/н</w:t>
      </w:r>
    </w:p>
    <w:p w:rsidR="00AA57D8" w:rsidRPr="00AA57D8" w:rsidRDefault="00AA57D8" w:rsidP="00AA57D8">
      <w:pPr>
        <w:spacing w:after="0" w:line="240" w:lineRule="auto"/>
        <w:ind w:left="-142"/>
        <w:rPr>
          <w:rFonts w:ascii="Times New Roman" w:eastAsia="Times New Roman" w:hAnsi="Times New Roman" w:cs="Times New Roman"/>
          <w:b/>
          <w:sz w:val="20"/>
          <w:szCs w:val="20"/>
          <w:lang w:val="ru-RU" w:eastAsia="uk-UA"/>
        </w:rPr>
      </w:pPr>
    </w:p>
    <w:p w:rsidR="00AA57D8" w:rsidRPr="00AA57D8" w:rsidRDefault="00AA57D8" w:rsidP="00AA57D8">
      <w:pPr>
        <w:spacing w:after="0" w:line="240" w:lineRule="auto"/>
        <w:ind w:left="-142"/>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Комітети не створені. Оцінка не проводилась.</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AA57D8" w:rsidRPr="00AA57D8" w:rsidTr="002B3C7B">
        <w:tc>
          <w:tcPr>
            <w:tcW w:w="10137" w:type="dxa"/>
            <w:gridSpan w:val="2"/>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AA57D8" w:rsidRPr="00AA57D8" w:rsidTr="002B3C7B">
        <w:tc>
          <w:tcPr>
            <w:tcW w:w="1668" w:type="dxa"/>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val="en-US" w:eastAsia="uk-UA"/>
              </w:rPr>
            </w:pPr>
            <w:r w:rsidRPr="00AA57D8">
              <w:rPr>
                <w:rFonts w:ascii="Times New Roman" w:eastAsia="Times New Roman" w:hAnsi="Times New Roman" w:cs="Times New Roman"/>
                <w:bCs/>
                <w:color w:val="000000"/>
                <w:sz w:val="20"/>
                <w:szCs w:val="20"/>
                <w:lang w:eastAsia="uk-UA"/>
              </w:rPr>
              <w:t>позитивна</w:t>
            </w:r>
          </w:p>
        </w:tc>
      </w:tr>
    </w:tbl>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Ні</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r>
      <w:tr w:rsidR="00AA57D8" w:rsidRPr="00AA57D8" w:rsidTr="002B3C7B">
        <w:trPr>
          <w:trHeight w:val="284"/>
        </w:trPr>
        <w:tc>
          <w:tcPr>
            <w:tcW w:w="1606"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Ні</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lastRenderedPageBreak/>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81"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1606"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AA57D8" w:rsidRPr="00AA57D8" w:rsidTr="002B3C7B">
        <w:trPr>
          <w:trHeight w:val="284"/>
        </w:trPr>
        <w:tc>
          <w:tcPr>
            <w:tcW w:w="672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Ні</w:t>
            </w:r>
          </w:p>
        </w:tc>
      </w:tr>
      <w:tr w:rsidR="00AA57D8" w:rsidRPr="00AA57D8" w:rsidTr="002B3C7B">
        <w:trPr>
          <w:trHeight w:val="284"/>
        </w:trPr>
        <w:tc>
          <w:tcPr>
            <w:tcW w:w="672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2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2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672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en-US" w:eastAsia="uk-UA"/>
              </w:rPr>
              <w:t>X</w:t>
            </w:r>
          </w:p>
        </w:tc>
      </w:tr>
      <w:tr w:rsidR="00AA57D8" w:rsidRPr="00AA57D8" w:rsidTr="002B3C7B">
        <w:trPr>
          <w:trHeight w:val="284"/>
        </w:trPr>
        <w:tc>
          <w:tcPr>
            <w:tcW w:w="962"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val="ru-RU" w:eastAsia="uk-UA"/>
              </w:rPr>
              <w:t>Згідно Положення про Наглядову Раду</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Інформація про виконавчий орган</w:t>
      </w:r>
    </w:p>
    <w:p w:rsidR="00AA57D8" w:rsidRPr="00AA57D8" w:rsidRDefault="00AA57D8" w:rsidP="00AA57D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val="ru-RU" w:eastAsia="ru-RU"/>
        </w:rPr>
        <w:t>Склад</w:t>
      </w:r>
      <w:r w:rsidRPr="00AA57D8">
        <w:rPr>
          <w:rFonts w:ascii="Times New Roman" w:eastAsia="Times New Roman" w:hAnsi="Times New Roman" w:cs="Times New Roman"/>
          <w:b/>
          <w:color w:val="000000"/>
          <w:sz w:val="20"/>
          <w:szCs w:val="20"/>
          <w:lang w:eastAsia="ru-RU"/>
        </w:rPr>
        <w:t xml:space="preserve"> виконавчого органу</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AA57D8" w:rsidRPr="00AA57D8" w:rsidTr="002B3C7B">
        <w:tc>
          <w:tcPr>
            <w:tcW w:w="449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Функціональні обов'язки</w:t>
            </w:r>
          </w:p>
        </w:tc>
      </w:tr>
      <w:tr w:rsidR="00AA57D8" w:rsidRPr="00AA57D8" w:rsidTr="002B3C7B">
        <w:tc>
          <w:tcPr>
            <w:tcW w:w="449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eastAsia="uk-UA"/>
              </w:rPr>
            </w:pPr>
            <w:r w:rsidRPr="00AA57D8">
              <w:rPr>
                <w:rFonts w:ascii="Times New Roman" w:eastAsia="Times New Roman" w:hAnsi="Times New Roman" w:cs="Times New Roman"/>
                <w:color w:val="000000"/>
                <w:sz w:val="20"/>
                <w:szCs w:val="20"/>
                <w:lang w:eastAsia="uk-UA"/>
              </w:rPr>
              <w:t>Голова Правління Симотюк Сергій Іванович, Члени Правління: Кішкіна Лілія Миколаївна, Хвостяк Наталія Йосипівна, Хвостяк Василь Матвійович, Шлемко Мирослав Васильович, Василевський Володимир Дмитрович, Бельбас Володимир Романович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eastAsia="uk-UA"/>
              </w:rPr>
            </w:pPr>
            <w:r w:rsidRPr="00AA57D8">
              <w:rPr>
                <w:rFonts w:ascii="Times New Roman" w:eastAsia="Times New Roman" w:hAnsi="Times New Roman" w:cs="Times New Roman"/>
                <w:color w:val="000000"/>
                <w:sz w:val="20"/>
                <w:szCs w:val="20"/>
                <w:lang w:eastAsia="uk-UA"/>
              </w:rPr>
              <w:t>До компетенції Правління відносяться усі питання поточної діяльності Товариства окрім тих, що згідно законодавства України, цього Статуту та внутрішніх нормативних актів Товариства віднесені до компетенції Загальних зборів чи Наглядової ради Товариства. Загальні збори акціонерів можуть винести рішення про передачу до компетенції Правління частини своїх прав, які не відносяться до їх виключної компетенції.  Правління підзвітне Загальним зборам і Наглядовій раді та організує виконання їх рішень. Правління здійснює підготовку до проведення та забезпечує проведення Загальних зборів, забезпечує та сприяє діяльності Наглядової ради та Ревізору Товариства.</w:t>
            </w:r>
          </w:p>
          <w:p w:rsidR="00AA57D8" w:rsidRPr="00AA57D8" w:rsidRDefault="00AA57D8" w:rsidP="00AA57D8">
            <w:pPr>
              <w:spacing w:after="0" w:line="240" w:lineRule="auto"/>
              <w:jc w:val="center"/>
              <w:rPr>
                <w:rFonts w:ascii="Times New Roman" w:eastAsia="Times New Roman" w:hAnsi="Times New Roman" w:cs="Times New Roman"/>
                <w:color w:val="000000"/>
                <w:sz w:val="20"/>
                <w:szCs w:val="20"/>
                <w:lang w:eastAsia="uk-UA"/>
              </w:rPr>
            </w:pP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7013"/>
      </w:tblGrid>
      <w:tr w:rsidR="00AA57D8" w:rsidRPr="00AA57D8" w:rsidTr="002B3C7B">
        <w:tc>
          <w:tcPr>
            <w:tcW w:w="2943" w:type="dxa"/>
          </w:tcPr>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Чи проведені засідання виконавчого органу:</w:t>
            </w:r>
            <w:r w:rsidRPr="00AA57D8">
              <w:rPr>
                <w:rFonts w:ascii="Times New Roman" w:eastAsia="Times New Roman" w:hAnsi="Times New Roman" w:cs="Times New Roman"/>
                <w:b/>
                <w:sz w:val="20"/>
                <w:szCs w:val="20"/>
                <w:lang w:val="ru-RU" w:eastAsia="uk-UA"/>
              </w:rPr>
              <w:br/>
              <w:t>загальний опис прийнятих на них рішень;</w:t>
            </w:r>
            <w:r w:rsidRPr="00AA57D8">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AA57D8">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Засідання виконавчого органу (Правління) проводилися у звтіному періоді по питаннях поточної діяльності емітента.</w:t>
            </w:r>
          </w:p>
        </w:tc>
      </w:tr>
      <w:tr w:rsidR="00AA57D8" w:rsidRPr="00AA57D8" w:rsidTr="002B3C7B">
        <w:tc>
          <w:tcPr>
            <w:tcW w:w="2943" w:type="dxa"/>
          </w:tcPr>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позитивна</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0" w:line="240" w:lineRule="auto"/>
        <w:jc w:val="center"/>
        <w:rPr>
          <w:rFonts w:ascii="Times New Roman" w:eastAsia="Times New Roman" w:hAnsi="Times New Roman" w:cs="Times New Roman"/>
          <w:b/>
          <w:color w:val="000000"/>
          <w:sz w:val="28"/>
          <w:szCs w:val="28"/>
          <w:lang w:eastAsia="uk-UA"/>
        </w:rPr>
      </w:pPr>
      <w:r w:rsidRPr="00AA57D8">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д/н</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sz w:val="20"/>
          <w:szCs w:val="20"/>
          <w:lang w:val="ru-RU" w:eastAsia="uk-UA"/>
        </w:rPr>
      </w:pPr>
      <w:r w:rsidRPr="00AA57D8">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Кредитний ризик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Фінансові інструменти, які потенційно створюють значний кредитний ризик, у більшості включають дебіторську заборгованість, гроші та їх еквіваленти й депозити.</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Дебіторська заборгованість представлена за вирахуванням оціночних кредитних збитків.</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Кредитний ризик Товариства відслідковується й аналізується в кожному конкретному випадку, і керівництво Товариства вважає, що кредитний ризик адекватно відображений у резервах сумнівних боргів.</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Товариство створює резерв під знецінення в сумі, що представляє собою оцінку керівництвом понесених збитків від дебіторської заборгованості по основній діяльності і іншій дебіторській заборгованості та інвестицій.</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Перед прийняттям нового клієнта Товариство використовує внутрішню кредитну систему для оцінки якості потенційного клієнта.</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Кредитний ризик Товариства притаманний також таким фінансовим інструментам, як поточні рахунки в банках і може виникати у випадку не спроможності банківської установи розраховуватися за своїми зобов'язаннями перед Товариством. Сума максимального розміру ризику в таких випадках дорівнює балансової вартості відповідних фінансових інструментів.</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 Товариство використовує наступні методи управління кредитними ризиками:</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w:t>
      </w:r>
      <w:r w:rsidRPr="00AA57D8">
        <w:rPr>
          <w:rFonts w:ascii="Times New Roman" w:eastAsia="Times New Roman" w:hAnsi="Times New Roman" w:cs="Times New Roman"/>
          <w:bCs/>
          <w:sz w:val="20"/>
          <w:szCs w:val="20"/>
          <w:lang w:eastAsia="uk-UA"/>
        </w:rPr>
        <w:tab/>
        <w:t>ліміти щодо боргових зобов'язань за класами фінансових інструментів;</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w:t>
      </w:r>
      <w:r w:rsidRPr="00AA57D8">
        <w:rPr>
          <w:rFonts w:ascii="Times New Roman" w:eastAsia="Times New Roman" w:hAnsi="Times New Roman" w:cs="Times New Roman"/>
          <w:bCs/>
          <w:sz w:val="20"/>
          <w:szCs w:val="20"/>
          <w:lang w:eastAsia="uk-UA"/>
        </w:rPr>
        <w:tab/>
        <w:t>ліміти щодо боргових зобов'язань перед одним контрагентом (або асоційованою групою);</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w:t>
      </w:r>
      <w:r w:rsidRPr="00AA57D8">
        <w:rPr>
          <w:rFonts w:ascii="Times New Roman" w:eastAsia="Times New Roman" w:hAnsi="Times New Roman" w:cs="Times New Roman"/>
          <w:bCs/>
          <w:sz w:val="20"/>
          <w:szCs w:val="20"/>
          <w:lang w:eastAsia="uk-UA"/>
        </w:rPr>
        <w:tab/>
        <w:t>ліміти щодо вкладень у фінансові інструменти в розрізі кредитних рейтингів за Національною рейтинговою шкалою.</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Ризик ліквідності</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Задачею Товариства є підтримка безперервності та гнучкості фінансування шляхом використання умов кредитування, які надаються постачальниками, а також залучення позик.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Товариство аналізує свої активи та зобов'язання за їх строками погашення та планує свою ліквідність залежно від очікуваних строків виконання зобов'язань за відповідними фінансовими інструментами.</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Обачність при управлінні ризиком ліквідності передбачає наявність достатньої суми грошових коштів, наявність достатніх фінансових ресурсів для виконання зобов'язань при настанні строку їх погашення. Керівництво постійно відстежує рівень ліквідності.</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Для управління одночасно ризиком ліквідності та кредитним ризиком широко використовується практика передоплати. Товариство використовує процес детального бюджетування та прогнозу грошових коштів для того, щоб гарантувати наявність адекватних ресурсів для виконання своїх платіжних зобов'язань.</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Більшість витрат Товариства носять змінний характер і залежать від залежать від обсягу реалізації. В результаті цього і виникає більшість витрат, які безпосередньо генерують доходи для погашення зобов'язань під час звичайної господарської діяльності.</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Ринковий ризик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ризик та інший ціновий ризик. </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Валютний ризик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Валютний ризик Товариства є невисоким, оскільки воно немає суттєвих операцій в іноземній валюті протягом звітного періоду, а також залишків за монетарними статтями станом на 01.01.2018, 31.12.2018 та 31.12.2019 року. Також Товариство не має вкладень в іноземні компанії.</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Відсотковий ризик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Відсотковий ризик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може впливати як на фінансові результати Товариства, так і на </w:t>
      </w:r>
      <w:r w:rsidRPr="00AA57D8">
        <w:rPr>
          <w:rFonts w:ascii="Times New Roman" w:eastAsia="Times New Roman" w:hAnsi="Times New Roman" w:cs="Times New Roman"/>
          <w:bCs/>
          <w:sz w:val="20"/>
          <w:szCs w:val="20"/>
          <w:lang w:eastAsia="uk-UA"/>
        </w:rPr>
        <w:lastRenderedPageBreak/>
        <w:t>справедливу вартість чистих активів. Товариства не залежать від зміни ринкових відсоткових ставок Товариство не хеджувало свої ризики зміни відсоткових ставок.</w:t>
      </w: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AA57D8">
        <w:rPr>
          <w:rFonts w:ascii="Times New Roman" w:eastAsia="Times New Roman" w:hAnsi="Times New Roman" w:cs="Times New Roman"/>
          <w:sz w:val="20"/>
          <w:szCs w:val="20"/>
          <w:lang w:eastAsia="uk-UA"/>
        </w:rPr>
        <w:t xml:space="preserve"> </w:t>
      </w:r>
      <w:r w:rsidRPr="00AA57D8">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AA57D8">
        <w:rPr>
          <w:rFonts w:ascii="Times New Roman" w:eastAsia="Times New Roman" w:hAnsi="Times New Roman" w:cs="Times New Roman"/>
          <w:sz w:val="20"/>
          <w:szCs w:val="20"/>
          <w:lang w:eastAsia="uk-UA"/>
        </w:rPr>
        <w:t xml:space="preserve"> </w:t>
      </w:r>
      <w:r w:rsidRPr="00AA57D8">
        <w:rPr>
          <w:rFonts w:ascii="Times New Roman" w:eastAsia="Times New Roman" w:hAnsi="Times New Roman" w:cs="Times New Roman"/>
          <w:b/>
          <w:bCs/>
          <w:color w:val="000000"/>
          <w:sz w:val="20"/>
          <w:szCs w:val="20"/>
          <w:lang w:eastAsia="uk-UA"/>
        </w:rPr>
        <w:t xml:space="preserve">  </w:t>
      </w:r>
      <w:r w:rsidRPr="00AA57D8">
        <w:rPr>
          <w:rFonts w:ascii="Times New Roman" w:eastAsia="Times New Roman" w:hAnsi="Times New Roman" w:cs="Times New Roman"/>
          <w:bCs/>
          <w:color w:val="000000"/>
          <w:sz w:val="20"/>
          <w:szCs w:val="20"/>
          <w:u w:val="single"/>
          <w:lang w:val="ru-RU" w:eastAsia="uk-UA"/>
        </w:rPr>
        <w:t>Так, введено посаду ревізора</w:t>
      </w:r>
    </w:p>
    <w:p w:rsidR="00AA57D8" w:rsidRPr="00AA57D8" w:rsidRDefault="00AA57D8" w:rsidP="00AA57D8">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AA57D8">
        <w:rPr>
          <w:rFonts w:ascii="Times New Roman" w:eastAsia="Times New Roman" w:hAnsi="Times New Roman" w:cs="Times New Roman"/>
          <w:b/>
          <w:sz w:val="20"/>
          <w:szCs w:val="20"/>
          <w:lang w:val="ru-RU" w:eastAsia="ru-RU"/>
        </w:rPr>
        <w:t>Якщо в товаристві створено ревізійну комісію:</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AA57D8">
        <w:rPr>
          <w:rFonts w:ascii="Times New Roman" w:eastAsia="Times New Roman" w:hAnsi="Times New Roman" w:cs="Times New Roman"/>
          <w:b/>
          <w:bCs/>
          <w:color w:val="000000"/>
          <w:sz w:val="20"/>
          <w:szCs w:val="20"/>
          <w:u w:val="single"/>
          <w:lang w:eastAsia="uk-UA"/>
        </w:rPr>
        <w:t xml:space="preserve"> </w:t>
      </w:r>
      <w:r w:rsidRPr="00AA57D8">
        <w:rPr>
          <w:rFonts w:ascii="Times New Roman" w:eastAsia="Times New Roman" w:hAnsi="Times New Roman" w:cs="Times New Roman"/>
          <w:bCs/>
          <w:color w:val="000000"/>
          <w:sz w:val="20"/>
          <w:szCs w:val="20"/>
          <w:u w:val="single"/>
          <w:lang w:val="ru-RU" w:eastAsia="uk-UA"/>
        </w:rPr>
        <w:t>1</w:t>
      </w:r>
      <w:r w:rsidRPr="00AA57D8">
        <w:rPr>
          <w:rFonts w:ascii="Times New Roman" w:eastAsia="Times New Roman" w:hAnsi="Times New Roman" w:cs="Times New Roman"/>
          <w:b/>
          <w:bCs/>
          <w:color w:val="000000"/>
          <w:sz w:val="20"/>
          <w:szCs w:val="20"/>
          <w:u w:val="single"/>
          <w:lang w:eastAsia="uk-UA"/>
        </w:rPr>
        <w:t xml:space="preserve"> </w:t>
      </w:r>
      <w:r w:rsidRPr="00AA57D8">
        <w:rPr>
          <w:rFonts w:ascii="Times New Roman" w:eastAsia="Times New Roman" w:hAnsi="Times New Roman" w:cs="Times New Roman"/>
          <w:b/>
          <w:bCs/>
          <w:color w:val="000000"/>
          <w:sz w:val="20"/>
          <w:szCs w:val="20"/>
          <w:lang w:eastAsia="uk-UA"/>
        </w:rPr>
        <w:t xml:space="preserve"> осіб.</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r w:rsidRPr="00AA57D8">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AA57D8">
        <w:rPr>
          <w:rFonts w:ascii="Times New Roman" w:eastAsia="Times New Roman" w:hAnsi="Times New Roman" w:cs="Times New Roman"/>
          <w:b/>
          <w:bCs/>
          <w:color w:val="000000"/>
          <w:sz w:val="20"/>
          <w:szCs w:val="20"/>
          <w:u w:val="single"/>
          <w:lang w:eastAsia="uk-UA"/>
        </w:rPr>
        <w:t xml:space="preserve"> </w:t>
      </w:r>
      <w:r w:rsidRPr="00AA57D8">
        <w:rPr>
          <w:rFonts w:ascii="Times New Roman" w:eastAsia="Times New Roman" w:hAnsi="Times New Roman" w:cs="Times New Roman"/>
          <w:bCs/>
          <w:color w:val="000000"/>
          <w:sz w:val="20"/>
          <w:szCs w:val="20"/>
          <w:u w:val="single"/>
          <w:lang w:val="ru-RU" w:eastAsia="uk-UA"/>
        </w:rPr>
        <w:t xml:space="preserve">1 </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r w:rsidRPr="00AA57D8">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Не належить до компетенції жодного органу</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Затвердження планів</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Визначення розміру</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винагороди для голови та</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Визначення розміру</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винагороди для голови</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Прийняття рішення про</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притягнення до майнової</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відповідальності членів</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Прийняття рішення про</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додаткову емісію акцій</w:t>
            </w:r>
            <w:r w:rsidRPr="00AA57D8">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Прийняття рішення про</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викуп, реалізацію та</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4350"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AA57D8">
              <w:rPr>
                <w:rFonts w:ascii="Times New Roman" w:eastAsia="Times New Roman" w:hAnsi="Times New Roman" w:cs="Times New Roman"/>
                <w:bCs/>
                <w:color w:val="000000"/>
                <w:sz w:val="20"/>
                <w:szCs w:val="20"/>
                <w:lang w:val="ru-RU" w:eastAsia="uk-UA"/>
              </w:rPr>
              <w:t xml:space="preserve"> </w:t>
            </w:r>
            <w:r w:rsidRPr="00AA57D8">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Cs/>
          <w:sz w:val="20"/>
          <w:szCs w:val="20"/>
          <w:u w:val="single"/>
          <w:lang w:val="ru-RU" w:eastAsia="uk-UA"/>
        </w:rPr>
      </w:pPr>
      <w:r w:rsidRPr="00AA57D8">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A57D8">
        <w:rPr>
          <w:rFonts w:ascii="Times New Roman" w:eastAsia="Times New Roman" w:hAnsi="Times New Roman" w:cs="Times New Roman"/>
          <w:b/>
          <w:bCs/>
          <w:color w:val="000000"/>
          <w:sz w:val="20"/>
          <w:szCs w:val="20"/>
          <w:lang w:val="ru-RU" w:eastAsia="uk-UA"/>
        </w:rPr>
        <w:t xml:space="preserve"> )  </w:t>
      </w:r>
      <w:r w:rsidRPr="00AA57D8">
        <w:rPr>
          <w:rFonts w:ascii="Times New Roman" w:eastAsia="Times New Roman" w:hAnsi="Times New Roman" w:cs="Times New Roman"/>
          <w:b/>
          <w:bCs/>
          <w:color w:val="000000"/>
          <w:sz w:val="20"/>
          <w:szCs w:val="20"/>
          <w:u w:val="single"/>
          <w:lang w:val="ru-RU" w:eastAsia="uk-UA"/>
        </w:rPr>
        <w:t xml:space="preserve"> </w:t>
      </w:r>
      <w:r w:rsidRPr="00AA57D8">
        <w:rPr>
          <w:rFonts w:ascii="Times New Roman" w:eastAsia="Times New Roman" w:hAnsi="Times New Roman" w:cs="Times New Roman"/>
          <w:bCs/>
          <w:sz w:val="20"/>
          <w:szCs w:val="20"/>
          <w:u w:val="single"/>
          <w:lang w:val="ru-RU" w:eastAsia="uk-UA"/>
        </w:rPr>
        <w:t xml:space="preserve">Так </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p>
    <w:p w:rsidR="00AA57D8" w:rsidRPr="00AA57D8" w:rsidRDefault="00AA57D8" w:rsidP="00AA57D8">
      <w:pPr>
        <w:spacing w:after="0" w:line="240" w:lineRule="auto"/>
        <w:outlineLvl w:val="2"/>
        <w:rPr>
          <w:rFonts w:ascii="Times New Roman" w:eastAsia="Times New Roman" w:hAnsi="Times New Roman" w:cs="Times New Roman"/>
          <w:bCs/>
          <w:sz w:val="20"/>
          <w:szCs w:val="20"/>
          <w:u w:val="single"/>
          <w:lang w:val="ru-RU" w:eastAsia="uk-UA"/>
        </w:rPr>
      </w:pPr>
      <w:r w:rsidRPr="00AA57D8">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A57D8">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AA57D8">
        <w:rPr>
          <w:rFonts w:ascii="Times New Roman" w:eastAsia="Times New Roman" w:hAnsi="Times New Roman" w:cs="Times New Roman"/>
          <w:b/>
          <w:bCs/>
          <w:color w:val="000000"/>
          <w:sz w:val="20"/>
          <w:szCs w:val="20"/>
          <w:lang w:val="ru-RU" w:eastAsia="uk-UA"/>
        </w:rPr>
        <w:t xml:space="preserve">  </w:t>
      </w:r>
      <w:r w:rsidRPr="00AA57D8">
        <w:rPr>
          <w:rFonts w:ascii="Times New Roman" w:eastAsia="Times New Roman" w:hAnsi="Times New Roman" w:cs="Times New Roman"/>
          <w:bCs/>
          <w:sz w:val="20"/>
          <w:szCs w:val="20"/>
          <w:u w:val="single"/>
          <w:lang w:val="ru-RU" w:eastAsia="uk-UA"/>
        </w:rPr>
        <w:t>Ні</w:t>
      </w:r>
    </w:p>
    <w:p w:rsidR="00AA57D8" w:rsidRPr="00AA57D8" w:rsidRDefault="00AA57D8" w:rsidP="00AA57D8">
      <w:pPr>
        <w:spacing w:after="0" w:line="240" w:lineRule="auto"/>
        <w:outlineLvl w:val="2"/>
        <w:rPr>
          <w:rFonts w:ascii="Times New Roman" w:eastAsia="Times New Roman" w:hAnsi="Times New Roman" w:cs="Times New Roman"/>
          <w:bCs/>
          <w:sz w:val="20"/>
          <w:szCs w:val="20"/>
          <w:u w:val="single"/>
          <w:lang w:val="ru-RU"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val="ru-RU" w:eastAsia="uk-UA"/>
        </w:rPr>
      </w:pPr>
      <w:r w:rsidRPr="00AA57D8">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AA57D8">
        <w:rPr>
          <w:rFonts w:ascii="Times New Roman" w:eastAsia="Times New Roman" w:hAnsi="Times New Roman" w:cs="Times New Roman"/>
          <w:b/>
          <w:bCs/>
          <w:color w:val="000000"/>
          <w:sz w:val="20"/>
          <w:szCs w:val="20"/>
          <w:lang w:val="ru-RU" w:eastAsia="uk-UA"/>
        </w:rPr>
        <w:t xml:space="preserve"> </w:t>
      </w:r>
      <w:r w:rsidRPr="00AA57D8">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Ні</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ru-RU" w:eastAsia="uk-UA"/>
              </w:rPr>
              <w:t>X</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
                <w:bCs/>
                <w:sz w:val="20"/>
                <w:szCs w:val="20"/>
                <w:lang w:val="ru-RU" w:eastAsia="uk-UA"/>
              </w:rPr>
            </w:pPr>
            <w:r w:rsidRPr="00AA57D8">
              <w:rPr>
                <w:rFonts w:ascii="Times New Roman" w:eastAsia="Times New Roman" w:hAnsi="Times New Roman" w:cs="Times New Roman"/>
                <w:bCs/>
                <w:sz w:val="20"/>
                <w:szCs w:val="20"/>
                <w:lang w:val="ru-RU" w:eastAsia="uk-UA"/>
              </w:rPr>
              <w:t>X</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r>
      <w:tr w:rsidR="00AA57D8" w:rsidRPr="00AA57D8" w:rsidTr="002B3C7B">
        <w:trPr>
          <w:trHeight w:val="284"/>
        </w:trPr>
        <w:tc>
          <w:tcPr>
            <w:tcW w:w="7107"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X</w:t>
            </w:r>
          </w:p>
        </w:tc>
      </w:tr>
      <w:tr w:rsidR="00AA57D8" w:rsidRPr="00AA57D8" w:rsidTr="002B3C7B">
        <w:trPr>
          <w:trHeight w:val="284"/>
        </w:trPr>
        <w:tc>
          <w:tcPr>
            <w:tcW w:w="1718"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ru-RU"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lastRenderedPageBreak/>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r w:rsidR="00AA57D8" w:rsidRPr="00AA57D8" w:rsidTr="002B3C7B">
        <w:trPr>
          <w:trHeight w:val="284"/>
        </w:trPr>
        <w:tc>
          <w:tcPr>
            <w:tcW w:w="2894"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Ні</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A57D8">
        <w:rPr>
          <w:rFonts w:ascii="Times New Roman" w:eastAsia="Times New Roman" w:hAnsi="Times New Roman" w:cs="Times New Roman"/>
          <w:bCs/>
          <w:sz w:val="20"/>
          <w:szCs w:val="20"/>
          <w:u w:val="single"/>
          <w:lang w:val="ru-RU" w:eastAsia="uk-UA"/>
        </w:rPr>
        <w:t>Так</w:t>
      </w: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AA57D8" w:rsidRPr="00AA57D8" w:rsidTr="002B3C7B">
        <w:trPr>
          <w:trHeight w:val="284"/>
        </w:trPr>
        <w:tc>
          <w:tcPr>
            <w:tcW w:w="62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Ні</w:t>
            </w:r>
          </w:p>
        </w:tc>
      </w:tr>
      <w:tr w:rsidR="00AA57D8" w:rsidRPr="00AA57D8" w:rsidTr="002B3C7B">
        <w:trPr>
          <w:trHeight w:val="284"/>
        </w:trPr>
        <w:tc>
          <w:tcPr>
            <w:tcW w:w="62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2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 xml:space="preserve"> </w:t>
            </w:r>
          </w:p>
        </w:tc>
      </w:tr>
      <w:tr w:rsidR="00AA57D8" w:rsidRPr="00AA57D8" w:rsidTr="002B3C7B">
        <w:trPr>
          <w:trHeight w:val="284"/>
        </w:trPr>
        <w:tc>
          <w:tcPr>
            <w:tcW w:w="6281" w:type="dxa"/>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en-US" w:eastAsia="uk-UA"/>
              </w:rPr>
              <w:t>X</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r w:rsidRPr="00AA57D8">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AA57D8" w:rsidRPr="00AA57D8" w:rsidTr="002B3C7B">
        <w:trPr>
          <w:trHeight w:val="284"/>
        </w:trPr>
        <w:tc>
          <w:tcPr>
            <w:tcW w:w="630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val="ru-RU" w:eastAsia="uk-UA"/>
              </w:rPr>
              <w:t>Ні</w:t>
            </w:r>
          </w:p>
        </w:tc>
      </w:tr>
      <w:tr w:rsidR="00AA57D8" w:rsidRPr="00AA57D8" w:rsidTr="002B3C7B">
        <w:trPr>
          <w:trHeight w:val="284"/>
        </w:trPr>
        <w:tc>
          <w:tcPr>
            <w:tcW w:w="630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en-US" w:eastAsia="uk-UA"/>
              </w:rPr>
              <w:t>X</w:t>
            </w:r>
          </w:p>
        </w:tc>
      </w:tr>
      <w:tr w:rsidR="00AA57D8" w:rsidRPr="00AA57D8" w:rsidTr="002B3C7B">
        <w:trPr>
          <w:trHeight w:val="284"/>
        </w:trPr>
        <w:tc>
          <w:tcPr>
            <w:tcW w:w="6309"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en-US" w:eastAsia="uk-UA"/>
              </w:rPr>
              <w:t xml:space="preserve"> </w:t>
            </w:r>
          </w:p>
        </w:tc>
      </w:tr>
      <w:tr w:rsidR="00AA57D8" w:rsidRPr="00AA57D8" w:rsidTr="002B3C7B">
        <w:trPr>
          <w:trHeight w:val="284"/>
        </w:trPr>
        <w:tc>
          <w:tcPr>
            <w:tcW w:w="1718"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r>
    </w:tbl>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p>
    <w:p w:rsidR="00AA57D8" w:rsidRPr="00AA57D8" w:rsidRDefault="00AA57D8" w:rsidP="00AA57D8">
      <w:pPr>
        <w:spacing w:after="0" w:line="240" w:lineRule="auto"/>
        <w:outlineLvl w:val="2"/>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Ні</w:t>
            </w:r>
          </w:p>
        </w:tc>
      </w:tr>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 xml:space="preserve"> </w:t>
            </w:r>
          </w:p>
        </w:tc>
      </w:tr>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X</w:t>
            </w:r>
          </w:p>
        </w:tc>
      </w:tr>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X</w:t>
            </w:r>
          </w:p>
        </w:tc>
      </w:tr>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X</w:t>
            </w:r>
          </w:p>
        </w:tc>
      </w:tr>
      <w:tr w:rsidR="00AA57D8" w:rsidRPr="00AA57D8" w:rsidTr="002B3C7B">
        <w:trPr>
          <w:trHeight w:val="284"/>
        </w:trPr>
        <w:tc>
          <w:tcPr>
            <w:tcW w:w="6813" w:type="dxa"/>
            <w:gridSpan w:val="2"/>
            <w:shd w:val="clear" w:color="auto" w:fill="auto"/>
            <w:vAlign w:val="center"/>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A57D8" w:rsidRPr="00AA57D8" w:rsidRDefault="00AA57D8" w:rsidP="00AA57D8">
            <w:pPr>
              <w:spacing w:after="0" w:line="240" w:lineRule="auto"/>
              <w:jc w:val="center"/>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X</w:t>
            </w:r>
          </w:p>
        </w:tc>
      </w:tr>
      <w:tr w:rsidR="00AA57D8" w:rsidRPr="00AA57D8" w:rsidTr="002B3C7B">
        <w:trPr>
          <w:trHeight w:val="284"/>
        </w:trPr>
        <w:tc>
          <w:tcPr>
            <w:tcW w:w="1662" w:type="dxa"/>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AA57D8" w:rsidRPr="00AA57D8" w:rsidRDefault="00AA57D8" w:rsidP="00AA57D8">
            <w:pPr>
              <w:spacing w:after="0" w:line="240" w:lineRule="auto"/>
              <w:outlineLvl w:val="2"/>
              <w:rPr>
                <w:rFonts w:ascii="Times New Roman" w:eastAsia="Times New Roman" w:hAnsi="Times New Roman" w:cs="Times New Roman"/>
                <w:bCs/>
                <w:color w:val="000000"/>
                <w:sz w:val="20"/>
                <w:szCs w:val="20"/>
                <w:lang w:eastAsia="uk-UA"/>
              </w:rPr>
            </w:pPr>
            <w:r w:rsidRPr="00AA57D8">
              <w:rPr>
                <w:rFonts w:ascii="Times New Roman" w:eastAsia="Times New Roman" w:hAnsi="Times New Roman" w:cs="Times New Roman"/>
                <w:bCs/>
                <w:color w:val="000000"/>
                <w:sz w:val="20"/>
                <w:szCs w:val="20"/>
                <w:lang w:val="ru-RU" w:eastAsia="uk-UA"/>
              </w:rPr>
              <w:t>д/н</w:t>
            </w:r>
          </w:p>
        </w:tc>
      </w:tr>
    </w:tbl>
    <w:p w:rsidR="00AA57D8" w:rsidRPr="00AA57D8" w:rsidRDefault="00AA57D8" w:rsidP="00AA57D8">
      <w:pPr>
        <w:spacing w:after="0" w:line="240" w:lineRule="auto"/>
        <w:rPr>
          <w:rFonts w:ascii="Times New Roman" w:eastAsia="Times New Roman" w:hAnsi="Times New Roman" w:cs="Times New Roman"/>
          <w:b/>
          <w:bCs/>
          <w:color w:val="000000"/>
          <w:sz w:val="20"/>
          <w:szCs w:val="20"/>
          <w:lang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AA57D8">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4</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Iван Дмитрович</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42.7794605</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Сергiй Iванович</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15.4818</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Садич Микола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15.4066477</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Чорна Iрина Iванiвна</w:t>
            </w:r>
          </w:p>
        </w:tc>
        <w:tc>
          <w:tcPr>
            <w:tcW w:w="3119"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10.5402402</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A57D8">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A57D8" w:rsidRPr="00AA57D8" w:rsidTr="002B3C7B">
        <w:tc>
          <w:tcPr>
            <w:tcW w:w="226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Дата виникнення обмеження</w:t>
            </w:r>
          </w:p>
        </w:tc>
      </w:tr>
      <w:tr w:rsidR="00AA57D8" w:rsidRPr="00AA57D8" w:rsidTr="002B3C7B">
        <w:tc>
          <w:tcPr>
            <w:tcW w:w="226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4</w:t>
            </w:r>
          </w:p>
        </w:tc>
      </w:tr>
      <w:tr w:rsidR="00AA57D8" w:rsidRPr="00AA57D8" w:rsidTr="002B3C7B">
        <w:tc>
          <w:tcPr>
            <w:tcW w:w="226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873889</w:t>
            </w:r>
          </w:p>
        </w:tc>
        <w:tc>
          <w:tcPr>
            <w:tcW w:w="198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36926</w:t>
            </w:r>
          </w:p>
        </w:tc>
        <w:tc>
          <w:tcPr>
            <w:tcW w:w="4394"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val="ru-RU" w:eastAsia="uk-UA"/>
              </w:rPr>
            </w:pPr>
            <w:r w:rsidRPr="00AA57D8">
              <w:rPr>
                <w:rFonts w:ascii="Times New Roman" w:eastAsia="Times New Roman" w:hAnsi="Times New Roman" w:cs="Times New Roman"/>
                <w:bCs/>
                <w:sz w:val="20"/>
                <w:szCs w:val="20"/>
                <w:lang w:val="ru-RU" w:eastAsia="uk-UA"/>
              </w:rPr>
              <w:t>Набуття чинності змін до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12.10.2014</w:t>
            </w:r>
          </w:p>
        </w:tc>
      </w:tr>
      <w:tr w:rsidR="00AA57D8" w:rsidRPr="00AA57D8" w:rsidTr="002B3C7B">
        <w:tc>
          <w:tcPr>
            <w:tcW w:w="2268"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rPr>
                <w:rFonts w:ascii="Times New Roman" w:eastAsia="Times New Roman" w:hAnsi="Times New Roman" w:cs="Times New Roman"/>
                <w:b/>
                <w:bCs/>
                <w:sz w:val="20"/>
                <w:szCs w:val="20"/>
                <w:lang w:val="ru-RU" w:eastAsia="uk-UA"/>
              </w:rPr>
            </w:pPr>
            <w:r w:rsidRPr="00AA57D8">
              <w:rPr>
                <w:rFonts w:ascii="Times New Roman" w:eastAsia="Times New Roman" w:hAnsi="Times New Roman" w:cs="Times New Roman"/>
                <w:bCs/>
                <w:sz w:val="20"/>
                <w:szCs w:val="20"/>
                <w:lang w:eastAsia="uk-UA"/>
              </w:rPr>
              <w:t>Згідно Закону України "Про депозитарну систему України"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З 12.10.2014 р. якщо власник цінних паперів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0" w:line="240" w:lineRule="auto"/>
        <w:jc w:val="center"/>
        <w:rPr>
          <w:rFonts w:ascii="Times New Roman" w:eastAsia="Times New Roman" w:hAnsi="Times New Roman" w:cs="Times New Roman"/>
          <w:b/>
          <w:color w:val="000000"/>
          <w:sz w:val="28"/>
          <w:szCs w:val="28"/>
          <w:lang w:eastAsia="uk-UA"/>
        </w:rPr>
      </w:pPr>
      <w:r w:rsidRPr="00AA57D8">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Член Наглядової ради не може бути одночасно членом Правління або Ревізором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 xml:space="preserve">Правління складається з Голови Правління, який обирається Загальними зборами строком на 5 років, та інших 7 членів Правління, які обираються Наглядовою радою за поданням Голови Правління Товариства строком на 5 років. Голова та члени Правління виконують свої обов'язки з моменту обрання до закінчення терміну повноважень (протягом 5 років з моменту обрання). Після закінчення п'ятирічного терміну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цим Статутом. Голова Правління може бути достроково відкликаний Загальними зборами, а інші члени Правління - Наглядовою радою Товариства незалежно від причин такого відкликання. Членами Правління не можуть бути члени Наглядової ради чи Ревізор Товариства, а також особи, які згідно законодавству України не можуть бути посадовими особами органів управління Товариства. </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Ревізор обирається Загальними зборами з числа фізичних осіб, які мають повну цивільну дієздатність, та/або з числа юридичних осіб - акціонерів строком на 3 роки.</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Обраний Ревізор виконує свої обов'язки з моменту обрання на Загальних зборах акціонерів до закінчення терміну повноважень (протягом 3 років з моменту обрання). Після закінчення зазначеного терміну повноваження Ревізора залишаються дійсними до обрання Загальними зборами акціонерів нового Ревізора або до припинення повноважень у випадках, передбачених цим Статутом. Ревізором Товариства не можуть бути члени Наглядової ради, Голова та Члени Правління та інші особи, яким згідно з законодавством України заборонено бути ревізором чи членом ревізійної комісії.</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A57D8">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Посадові особи емітента наділені повноваженнями у відповідності до Статуту та внутрішніх документів емітента.</w:t>
      </w: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0" w:line="240" w:lineRule="auto"/>
        <w:jc w:val="center"/>
        <w:rPr>
          <w:rFonts w:ascii="Times New Roman" w:eastAsia="Times New Roman" w:hAnsi="Times New Roman" w:cs="Times New Roman"/>
          <w:b/>
          <w:color w:val="000000"/>
          <w:sz w:val="28"/>
          <w:szCs w:val="28"/>
          <w:lang w:eastAsia="uk-UA"/>
        </w:rPr>
      </w:pPr>
      <w:r w:rsidRPr="00AA57D8">
        <w:rPr>
          <w:rFonts w:ascii="Times New Roman" w:eastAsia="Times New Roman" w:hAnsi="Times New Roman" w:cs="Times New Roman"/>
          <w:b/>
          <w:color w:val="000000"/>
          <w:sz w:val="28"/>
          <w:szCs w:val="28"/>
          <w:lang w:eastAsia="uk-UA"/>
        </w:rPr>
        <w:lastRenderedPageBreak/>
        <w:t xml:space="preserve">10) </w:t>
      </w:r>
      <w:r w:rsidRPr="00AA57D8">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AA57D8" w:rsidRPr="00AA57D8" w:rsidRDefault="00AA57D8" w:rsidP="00AA57D8">
      <w:pPr>
        <w:spacing w:after="0" w:line="240" w:lineRule="auto"/>
        <w:jc w:val="center"/>
        <w:rPr>
          <w:rFonts w:ascii="Times New Roman" w:eastAsia="Times New Roman" w:hAnsi="Times New Roman" w:cs="Times New Roman"/>
          <w:b/>
          <w:sz w:val="28"/>
          <w:szCs w:val="28"/>
          <w:lang w:eastAsia="uk-UA"/>
        </w:rPr>
      </w:pPr>
      <w:r w:rsidRPr="00AA57D8">
        <w:rPr>
          <w:rFonts w:ascii="Times New Roman" w:eastAsia="Times New Roman" w:hAnsi="Times New Roman" w:cs="Times New Roman"/>
          <w:b/>
          <w:color w:val="000000"/>
          <w:sz w:val="28"/>
          <w:szCs w:val="28"/>
          <w:lang w:eastAsia="uk-UA"/>
        </w:rPr>
        <w:t xml:space="preserve"> </w:t>
      </w:r>
    </w:p>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Управлінський персонал несе відповідальність за іншу інформацію. Інша інформація складається з інформації, яка міститься в Річній інформації емітента цінних паперів за 2019 рік (яка включає у складі звіту керівництва звіт про корпоративне управління), але не є фінансовою звітністю та нашим звітом аудитора щодо неї.</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Партнер із завдання</w:t>
      </w:r>
      <w:r w:rsidRPr="00AA57D8">
        <w:rPr>
          <w:rFonts w:ascii="Times New Roman" w:eastAsia="Times New Roman" w:hAnsi="Times New Roman" w:cs="Times New Roman"/>
          <w:sz w:val="20"/>
          <w:szCs w:val="20"/>
          <w:lang w:val="ru-RU" w:eastAsia="uk-UA"/>
        </w:rPr>
        <w:tab/>
        <w:t>М. І. Гретчак</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Номер реєстрації у Реєстрі аудиторів та суб'єктів аудиторської діяльності: 101148</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м. Івано-Франківськ, 28 квітня 2020 р.</w:t>
      </w:r>
    </w:p>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ru-RU" w:eastAsia="uk-UA"/>
        </w:rPr>
        <w:t xml:space="preserve">Товариство з обмеженою відповідальністю "ОРВІ-АУДИТ". Ідентифікаційний код за ЄДРПОУ:34623723. Юридична адреса: 76018, м. Івано-Франківськ, вул. </w:t>
      </w:r>
      <w:r w:rsidRPr="00AA57D8">
        <w:rPr>
          <w:rFonts w:ascii="Times New Roman" w:eastAsia="Times New Roman" w:hAnsi="Times New Roman" w:cs="Times New Roman"/>
          <w:sz w:val="20"/>
          <w:szCs w:val="20"/>
          <w:lang w:val="en-US" w:eastAsia="uk-UA"/>
        </w:rPr>
        <w:t xml:space="preserve">Б. Лепкого, буд. 34, офіс 1, тел. (0342) 75-05-01. </w:t>
      </w:r>
    </w:p>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A57D8" w:rsidRPr="00AA57D8" w:rsidTr="002B3C7B">
        <w:trPr>
          <w:trHeight w:val="463"/>
        </w:trPr>
        <w:tc>
          <w:tcPr>
            <w:tcW w:w="1548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Cambria" w:eastAsia="Cambria" w:hAnsi="Cambria" w:cs="Cambria"/>
                <w:b/>
                <w:bCs/>
                <w:sz w:val="24"/>
                <w:szCs w:val="24"/>
                <w:lang w:eastAsia="uk-UA"/>
              </w:rPr>
            </w:pPr>
            <w:r w:rsidRPr="00AA57D8">
              <w:rPr>
                <w:rFonts w:ascii="Cambria" w:eastAsia="Cambria" w:hAnsi="Cambria" w:cs="Cambria"/>
                <w:b/>
                <w:bCs/>
                <w:sz w:val="28"/>
                <w:szCs w:val="28"/>
                <w:lang w:val="en-US" w:eastAsia="uk-UA"/>
              </w:rPr>
              <w:lastRenderedPageBreak/>
              <w:t>VIII</w:t>
            </w:r>
            <w:r w:rsidRPr="00AA57D8">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AA57D8" w:rsidRPr="00AA57D8" w:rsidRDefault="00AA57D8" w:rsidP="00AA57D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A57D8" w:rsidRPr="00AA57D8" w:rsidTr="002B3C7B">
        <w:tc>
          <w:tcPr>
            <w:tcW w:w="3588" w:type="dxa"/>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Кількість за видами акцій</w:t>
            </w:r>
          </w:p>
        </w:tc>
      </w:tr>
      <w:tr w:rsidR="00AA57D8" w:rsidRPr="00AA57D8" w:rsidTr="002B3C7B">
        <w:tc>
          <w:tcPr>
            <w:tcW w:w="3588" w:type="dxa"/>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
                <w:bCs/>
                <w:sz w:val="20"/>
                <w:szCs w:val="20"/>
                <w:lang w:val="en-US" w:eastAsia="uk-UA"/>
              </w:rPr>
            </w:pPr>
            <w:r w:rsidRPr="00AA57D8">
              <w:rPr>
                <w:rFonts w:ascii="Times New Roman" w:eastAsia="Cambria" w:hAnsi="Times New Roman" w:cs="Times New Roman"/>
                <w:b/>
                <w:bCs/>
                <w:sz w:val="20"/>
                <w:szCs w:val="20"/>
                <w:lang w:val="en-US" w:eastAsia="uk-UA"/>
              </w:rPr>
              <w:t xml:space="preserve">  </w:t>
            </w:r>
            <w:r w:rsidRPr="00AA57D8">
              <w:rPr>
                <w:rFonts w:ascii="Times New Roman" w:eastAsia="Cambria" w:hAnsi="Times New Roman" w:cs="Times New Roman"/>
                <w:b/>
                <w:bCs/>
                <w:sz w:val="20"/>
                <w:szCs w:val="20"/>
                <w:lang w:eastAsia="uk-UA"/>
              </w:rPr>
              <w:t>привілейовані</w:t>
            </w:r>
          </w:p>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іменні</w:t>
            </w:r>
          </w:p>
        </w:tc>
      </w:tr>
      <w:tr w:rsidR="00AA57D8" w:rsidRPr="00AA57D8" w:rsidTr="002B3C7B">
        <w:tc>
          <w:tcPr>
            <w:tcW w:w="8319" w:type="dxa"/>
            <w:gridSpan w:val="3"/>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val="ru-RU" w:eastAsia="uk-UA"/>
              </w:rPr>
            </w:pPr>
            <w:r w:rsidRPr="00AA57D8">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Кількість за видами акцій</w:t>
            </w:r>
          </w:p>
        </w:tc>
      </w:tr>
      <w:tr w:rsidR="00AA57D8" w:rsidRPr="00AA57D8" w:rsidTr="002B3C7B">
        <w:tc>
          <w:tcPr>
            <w:tcW w:w="8319" w:type="dxa"/>
            <w:gridSpan w:val="3"/>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763" w:type="dxa"/>
            <w:vMerge/>
          </w:tcPr>
          <w:p w:rsidR="00AA57D8" w:rsidRPr="00AA57D8" w:rsidRDefault="00AA57D8" w:rsidP="00AA57D8">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
                <w:bCs/>
                <w:sz w:val="20"/>
                <w:szCs w:val="20"/>
                <w:lang w:val="en-US" w:eastAsia="uk-UA"/>
              </w:rPr>
            </w:pPr>
            <w:r w:rsidRPr="00AA57D8">
              <w:rPr>
                <w:rFonts w:ascii="Times New Roman" w:eastAsia="Cambria" w:hAnsi="Times New Roman" w:cs="Times New Roman"/>
                <w:b/>
                <w:bCs/>
                <w:sz w:val="20"/>
                <w:szCs w:val="20"/>
                <w:lang w:val="en-US" w:eastAsia="uk-UA"/>
              </w:rPr>
              <w:t xml:space="preserve">  </w:t>
            </w:r>
            <w:r w:rsidRPr="00AA57D8">
              <w:rPr>
                <w:rFonts w:ascii="Times New Roman" w:eastAsia="Cambria" w:hAnsi="Times New Roman" w:cs="Times New Roman"/>
                <w:b/>
                <w:bCs/>
                <w:sz w:val="20"/>
                <w:szCs w:val="20"/>
                <w:lang w:eastAsia="uk-UA"/>
              </w:rPr>
              <w:t>привілейовані</w:t>
            </w:r>
          </w:p>
          <w:p w:rsidR="00AA57D8" w:rsidRPr="00AA57D8" w:rsidRDefault="00AA57D8" w:rsidP="00AA57D8">
            <w:pPr>
              <w:spacing w:after="0" w:line="240" w:lineRule="auto"/>
              <w:jc w:val="center"/>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іменні</w:t>
            </w:r>
          </w:p>
        </w:tc>
      </w:tr>
      <w:tr w:rsidR="00AA57D8" w:rsidRPr="00AA57D8" w:rsidTr="002B3C7B">
        <w:tc>
          <w:tcPr>
            <w:tcW w:w="8319" w:type="dxa"/>
            <w:gridSpan w:val="3"/>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Симотюк Iван Дмитрович</w:t>
            </w:r>
          </w:p>
        </w:tc>
        <w:tc>
          <w:tcPr>
            <w:tcW w:w="1736" w:type="dxa"/>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373845</w:t>
            </w:r>
          </w:p>
        </w:tc>
        <w:tc>
          <w:tcPr>
            <w:tcW w:w="1763" w:type="dxa"/>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42.77946054934</w:t>
            </w: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373845</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Cs/>
                <w:sz w:val="20"/>
                <w:szCs w:val="20"/>
                <w:lang w:val="en-US" w:eastAsia="uk-UA"/>
              </w:rPr>
            </w:pPr>
            <w:r w:rsidRPr="00AA57D8">
              <w:rPr>
                <w:rFonts w:ascii="Times New Roman" w:eastAsia="Cambria" w:hAnsi="Times New Roman" w:cs="Times New Roman"/>
                <w:bCs/>
                <w:sz w:val="20"/>
                <w:szCs w:val="20"/>
                <w:lang w:val="en-US" w:eastAsia="uk-UA"/>
              </w:rPr>
              <w:t>0</w:t>
            </w:r>
          </w:p>
        </w:tc>
      </w:tr>
      <w:tr w:rsidR="00AA57D8" w:rsidRPr="00AA57D8" w:rsidTr="002B3C7B">
        <w:tc>
          <w:tcPr>
            <w:tcW w:w="8319" w:type="dxa"/>
            <w:gridSpan w:val="3"/>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Симотюк Сергiй Iванович</w:t>
            </w:r>
          </w:p>
        </w:tc>
        <w:tc>
          <w:tcPr>
            <w:tcW w:w="1736" w:type="dxa"/>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135294</w:t>
            </w:r>
          </w:p>
        </w:tc>
        <w:tc>
          <w:tcPr>
            <w:tcW w:w="1763" w:type="dxa"/>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15.48182892793</w:t>
            </w: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135294</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Cs/>
                <w:sz w:val="20"/>
                <w:szCs w:val="20"/>
                <w:lang w:val="en-US" w:eastAsia="uk-UA"/>
              </w:rPr>
            </w:pPr>
            <w:r w:rsidRPr="00AA57D8">
              <w:rPr>
                <w:rFonts w:ascii="Times New Roman" w:eastAsia="Cambria" w:hAnsi="Times New Roman" w:cs="Times New Roman"/>
                <w:bCs/>
                <w:sz w:val="20"/>
                <w:szCs w:val="20"/>
                <w:lang w:val="en-US" w:eastAsia="uk-UA"/>
              </w:rPr>
              <w:t>0</w:t>
            </w:r>
          </w:p>
        </w:tc>
      </w:tr>
      <w:tr w:rsidR="00AA57D8" w:rsidRPr="00AA57D8" w:rsidTr="002B3C7B">
        <w:tc>
          <w:tcPr>
            <w:tcW w:w="8319" w:type="dxa"/>
            <w:gridSpan w:val="3"/>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Садич Микола Миколайович</w:t>
            </w:r>
          </w:p>
        </w:tc>
        <w:tc>
          <w:tcPr>
            <w:tcW w:w="1736" w:type="dxa"/>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134637</w:t>
            </w:r>
          </w:p>
        </w:tc>
        <w:tc>
          <w:tcPr>
            <w:tcW w:w="1763" w:type="dxa"/>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15.40664775504</w:t>
            </w: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134637</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Cs/>
                <w:sz w:val="20"/>
                <w:szCs w:val="20"/>
                <w:lang w:val="en-US" w:eastAsia="uk-UA"/>
              </w:rPr>
            </w:pPr>
            <w:r w:rsidRPr="00AA57D8">
              <w:rPr>
                <w:rFonts w:ascii="Times New Roman" w:eastAsia="Cambria" w:hAnsi="Times New Roman" w:cs="Times New Roman"/>
                <w:bCs/>
                <w:sz w:val="20"/>
                <w:szCs w:val="20"/>
                <w:lang w:val="en-US" w:eastAsia="uk-UA"/>
              </w:rPr>
              <w:t>0</w:t>
            </w:r>
          </w:p>
        </w:tc>
      </w:tr>
      <w:tr w:rsidR="00AA57D8" w:rsidRPr="00AA57D8" w:rsidTr="002B3C7B">
        <w:tc>
          <w:tcPr>
            <w:tcW w:w="8319" w:type="dxa"/>
            <w:gridSpan w:val="3"/>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Чорна Iрина Iванiвна</w:t>
            </w:r>
          </w:p>
        </w:tc>
        <w:tc>
          <w:tcPr>
            <w:tcW w:w="1736" w:type="dxa"/>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92110</w:t>
            </w:r>
          </w:p>
        </w:tc>
        <w:tc>
          <w:tcPr>
            <w:tcW w:w="1763" w:type="dxa"/>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10.54024023646</w:t>
            </w: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92110</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Cs/>
                <w:sz w:val="20"/>
                <w:szCs w:val="20"/>
                <w:lang w:val="en-US" w:eastAsia="uk-UA"/>
              </w:rPr>
            </w:pPr>
            <w:r w:rsidRPr="00AA57D8">
              <w:rPr>
                <w:rFonts w:ascii="Times New Roman" w:eastAsia="Cambria" w:hAnsi="Times New Roman" w:cs="Times New Roman"/>
                <w:bCs/>
                <w:sz w:val="20"/>
                <w:szCs w:val="20"/>
                <w:lang w:val="en-US" w:eastAsia="uk-UA"/>
              </w:rPr>
              <w:t>0</w:t>
            </w:r>
          </w:p>
        </w:tc>
      </w:tr>
      <w:tr w:rsidR="00AA57D8" w:rsidRPr="00AA57D8" w:rsidTr="002B3C7B">
        <w:tc>
          <w:tcPr>
            <w:tcW w:w="8319" w:type="dxa"/>
            <w:gridSpan w:val="3"/>
          </w:tcPr>
          <w:p w:rsidR="00AA57D8" w:rsidRPr="00AA57D8" w:rsidRDefault="00AA57D8" w:rsidP="00AA57D8">
            <w:pPr>
              <w:spacing w:after="0" w:line="240" w:lineRule="auto"/>
              <w:jc w:val="right"/>
              <w:rPr>
                <w:rFonts w:ascii="Times New Roman" w:eastAsia="Cambria" w:hAnsi="Times New Roman" w:cs="Times New Roman"/>
                <w:b/>
                <w:bCs/>
                <w:sz w:val="20"/>
                <w:szCs w:val="20"/>
                <w:lang w:eastAsia="uk-UA"/>
              </w:rPr>
            </w:pPr>
            <w:r w:rsidRPr="00AA57D8">
              <w:rPr>
                <w:rFonts w:ascii="Times New Roman" w:eastAsia="Cambria" w:hAnsi="Times New Roman" w:cs="Times New Roman"/>
                <w:b/>
                <w:bCs/>
                <w:sz w:val="20"/>
                <w:szCs w:val="20"/>
                <w:lang w:eastAsia="uk-UA"/>
              </w:rPr>
              <w:t>Усього</w:t>
            </w:r>
          </w:p>
        </w:tc>
        <w:tc>
          <w:tcPr>
            <w:tcW w:w="1736" w:type="dxa"/>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735886</w:t>
            </w:r>
          </w:p>
        </w:tc>
        <w:tc>
          <w:tcPr>
            <w:tcW w:w="1763" w:type="dxa"/>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84.208177468763</w:t>
            </w:r>
          </w:p>
        </w:tc>
        <w:tc>
          <w:tcPr>
            <w:tcW w:w="1820" w:type="dxa"/>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Cambria" w:hAnsi="Times New Roman" w:cs="Times New Roman"/>
                <w:bCs/>
                <w:sz w:val="20"/>
                <w:szCs w:val="20"/>
                <w:lang w:eastAsia="uk-UA"/>
              </w:rPr>
            </w:pPr>
            <w:r w:rsidRPr="00AA57D8">
              <w:rPr>
                <w:rFonts w:ascii="Times New Roman" w:eastAsia="Cambria" w:hAnsi="Times New Roman" w:cs="Times New Roman"/>
                <w:bCs/>
                <w:sz w:val="20"/>
                <w:szCs w:val="20"/>
                <w:lang w:eastAsia="uk-UA"/>
              </w:rPr>
              <w:t>735886</w:t>
            </w:r>
          </w:p>
        </w:tc>
        <w:tc>
          <w:tcPr>
            <w:tcW w:w="1792" w:type="dxa"/>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Cambria" w:hAnsi="Times New Roman" w:cs="Times New Roman"/>
                <w:bCs/>
                <w:sz w:val="20"/>
                <w:szCs w:val="20"/>
                <w:lang w:val="en-US" w:eastAsia="uk-UA"/>
              </w:rPr>
            </w:pPr>
            <w:r w:rsidRPr="00AA57D8">
              <w:rPr>
                <w:rFonts w:ascii="Times New Roman" w:eastAsia="Cambria" w:hAnsi="Times New Roman" w:cs="Times New Roman"/>
                <w:bCs/>
                <w:sz w:val="20"/>
                <w:szCs w:val="20"/>
                <w:lang w:val="en-US" w:eastAsia="uk-UA"/>
              </w:rPr>
              <w:t>0</w:t>
            </w:r>
          </w:p>
        </w:tc>
      </w:tr>
    </w:tbl>
    <w:p w:rsidR="00AA57D8" w:rsidRPr="00AA57D8" w:rsidRDefault="00AA57D8" w:rsidP="00AA57D8">
      <w:pPr>
        <w:tabs>
          <w:tab w:val="left" w:pos="10620"/>
        </w:tabs>
        <w:spacing w:after="0" w:line="240" w:lineRule="auto"/>
        <w:rPr>
          <w:rFonts w:ascii="Cambria" w:eastAsia="Cambria" w:hAnsi="Cambria" w:cs="Cambria"/>
          <w:sz w:val="24"/>
          <w:szCs w:val="24"/>
          <w:lang w:val="ru-RU"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A57D8" w:rsidRPr="00AA57D8" w:rsidTr="002B3C7B">
        <w:tc>
          <w:tcPr>
            <w:tcW w:w="15480" w:type="dxa"/>
            <w:tcMar>
              <w:top w:w="60" w:type="dxa"/>
              <w:left w:w="60" w:type="dxa"/>
              <w:bottom w:w="60" w:type="dxa"/>
              <w:right w:w="60" w:type="dxa"/>
            </w:tcMar>
            <w:vAlign w:val="center"/>
          </w:tcPr>
          <w:p w:rsidR="00AA57D8" w:rsidRPr="00AA57D8" w:rsidRDefault="00AA57D8" w:rsidP="00AA57D8">
            <w:pPr>
              <w:keepNext/>
              <w:keepLines/>
              <w:widowControl w:val="0"/>
              <w:suppressAutoHyphens/>
              <w:spacing w:after="0" w:line="276" w:lineRule="auto"/>
              <w:jc w:val="center"/>
              <w:outlineLvl w:val="2"/>
              <w:rPr>
                <w:rFonts w:ascii="font229" w:eastAsia="font229" w:hAnsi="font229" w:cs="font229"/>
                <w:color w:val="4F81BD"/>
                <w:kern w:val="1"/>
                <w:sz w:val="28"/>
                <w:szCs w:val="28"/>
              </w:rPr>
            </w:pPr>
            <w:r w:rsidRPr="00AA57D8">
              <w:rPr>
                <w:rFonts w:ascii="Times New Roman" w:eastAsia="font229" w:hAnsi="Times New Roman" w:cs="Times New Roman"/>
                <w:b/>
                <w:bCs/>
                <w:kern w:val="1"/>
                <w:sz w:val="27"/>
              </w:rPr>
              <w:lastRenderedPageBreak/>
              <w:t>X. Структура капіталу</w:t>
            </w:r>
            <w:bookmarkStart w:id="3" w:name="10805"/>
            <w:bookmarkEnd w:id="3"/>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A57D8" w:rsidRPr="00AA57D8" w:rsidTr="002B3C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AA57D8" w:rsidRPr="00AA57D8" w:rsidTr="002B3C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sz w:val="20"/>
                <w:szCs w:val="20"/>
                <w:lang w:val="ru-RU" w:eastAsia="uk-UA"/>
              </w:rPr>
              <w:t>5</w:t>
            </w:r>
          </w:p>
        </w:tc>
      </w:tr>
      <w:tr w:rsidR="00AA57D8" w:rsidRPr="00AA57D8" w:rsidTr="002B3C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873889</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5</w:t>
            </w:r>
          </w:p>
        </w:tc>
        <w:tc>
          <w:tcPr>
            <w:tcW w:w="3220"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AA57D8">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lastRenderedPageBreak/>
              <w:t>Публічна пропозиція та допуск до торгів на фондовій біржі не здійснювались .</w:t>
            </w:r>
          </w:p>
        </w:tc>
      </w:tr>
      <w:tr w:rsidR="00AA57D8" w:rsidRPr="00AA57D8" w:rsidTr="002B3C7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д/н</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AA57D8">
        <w:rPr>
          <w:rFonts w:ascii="Times New Roman" w:eastAsia="Times New Roman" w:hAnsi="Times New Roman" w:cs="Times New Roman"/>
          <w:b/>
          <w:bCs/>
          <w:color w:val="000000"/>
          <w:sz w:val="28"/>
          <w:szCs w:val="28"/>
          <w:lang w:val="en-US" w:eastAsia="uk-UA"/>
        </w:rPr>
        <w:lastRenderedPageBreak/>
        <w:t>XI</w:t>
      </w:r>
      <w:r w:rsidRPr="00AA57D8">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A57D8" w:rsidRPr="00AA57D8" w:rsidTr="002B3C7B">
        <w:trPr>
          <w:trHeight w:val="224"/>
        </w:trPr>
        <w:tc>
          <w:tcPr>
            <w:tcW w:w="15855" w:type="dxa"/>
            <w:tcMar>
              <w:top w:w="60" w:type="dxa"/>
              <w:left w:w="60" w:type="dxa"/>
              <w:bottom w:w="60" w:type="dxa"/>
              <w:right w:w="60" w:type="dxa"/>
            </w:tcMar>
            <w:vAlign w:val="center"/>
          </w:tcPr>
          <w:p w:rsidR="00AA57D8" w:rsidRPr="00AA57D8" w:rsidRDefault="00AA57D8" w:rsidP="00AA57D8">
            <w:pPr>
              <w:spacing w:after="0" w:line="240" w:lineRule="auto"/>
              <w:rPr>
                <w:rFonts w:ascii="Times New Roman" w:eastAsia="Times New Roman" w:hAnsi="Times New Roman" w:cs="Times New Roman"/>
                <w:b/>
                <w:bCs/>
                <w:sz w:val="24"/>
                <w:szCs w:val="24"/>
                <w:lang w:eastAsia="uk-UA"/>
              </w:rPr>
            </w:pPr>
            <w:r w:rsidRPr="00AA57D8">
              <w:rPr>
                <w:rFonts w:ascii="Times New Roman" w:eastAsia="Times New Roman" w:hAnsi="Times New Roman" w:cs="Times New Roman"/>
                <w:b/>
                <w:bCs/>
                <w:sz w:val="24"/>
                <w:szCs w:val="24"/>
                <w:lang w:eastAsia="uk-UA"/>
              </w:rPr>
              <w:t>1. Інформація про випуски акцій</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A57D8" w:rsidRPr="00AA57D8" w:rsidTr="002B3C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Частка у статутному капіталі (у відсотках)</w:t>
            </w:r>
          </w:p>
        </w:tc>
      </w:tr>
      <w:tr w:rsidR="00AA57D8" w:rsidRPr="00AA57D8" w:rsidTr="002B3C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10</w:t>
            </w:r>
          </w:p>
        </w:tc>
      </w:tr>
      <w:tr w:rsidR="00AA57D8" w:rsidRPr="00AA57D8" w:rsidTr="002B3C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18.07.2011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47/09/1/11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UA4000086821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5.00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873889</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4369445.00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100.000000000000</w:t>
            </w:r>
          </w:p>
        </w:tc>
      </w:tr>
      <w:tr w:rsidR="00AA57D8" w:rsidRPr="00AA57D8" w:rsidTr="002B3C7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Cs/>
                <w:sz w:val="20"/>
                <w:szCs w:val="20"/>
                <w:lang w:eastAsia="uk-UA"/>
              </w:rPr>
              <w:t>Акції перебувають в обігу на внутрішньому вторинному неорганiзованому ринку ЦП. Лiстинг не проводився.</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A57D8" w:rsidRPr="00AA57D8" w:rsidTr="002B3C7B">
        <w:trPr>
          <w:trHeight w:val="463"/>
        </w:trPr>
        <w:tc>
          <w:tcPr>
            <w:tcW w:w="15480" w:type="dxa"/>
            <w:tcMar>
              <w:top w:w="60" w:type="dxa"/>
              <w:left w:w="60" w:type="dxa"/>
              <w:bottom w:w="60" w:type="dxa"/>
              <w:right w:w="60" w:type="dxa"/>
            </w:tcMar>
            <w:vAlign w:val="center"/>
          </w:tcPr>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AA57D8">
              <w:rPr>
                <w:rFonts w:ascii="Times New Roman" w:eastAsia="Times New Roman" w:hAnsi="Times New Roman" w:cs="Times New Roman"/>
                <w:b/>
                <w:bCs/>
                <w:color w:val="000000"/>
                <w:sz w:val="27"/>
                <w:szCs w:val="27"/>
                <w:lang w:eastAsia="ru-RU"/>
              </w:rPr>
              <w:t xml:space="preserve">8. </w:t>
            </w:r>
            <w:r w:rsidRPr="00AA57D8">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AA57D8" w:rsidRPr="00AA57D8" w:rsidRDefault="00AA57D8" w:rsidP="00AA57D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AA57D8" w:rsidRPr="00AA57D8" w:rsidTr="002B3C7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Кількість за видами акцій</w:t>
            </w:r>
          </w:p>
        </w:tc>
      </w:tr>
      <w:tr w:rsidR="00AA57D8" w:rsidRPr="00AA57D8" w:rsidTr="002B3C7B">
        <w:tc>
          <w:tcPr>
            <w:tcW w:w="7011" w:type="dxa"/>
            <w:vMerge/>
            <w:tcBorders>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прості іменні</w:t>
            </w:r>
          </w:p>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ind w:left="-243"/>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 xml:space="preserve">  </w:t>
            </w:r>
            <w:r w:rsidRPr="00AA57D8">
              <w:rPr>
                <w:rFonts w:ascii="Times New Roman" w:eastAsia="Times New Roman" w:hAnsi="Times New Roman" w:cs="Times New Roman"/>
                <w:b/>
                <w:bCs/>
                <w:sz w:val="20"/>
                <w:szCs w:val="20"/>
                <w:lang w:eastAsia="uk-UA"/>
              </w:rPr>
              <w:t>Привілейовані</w:t>
            </w:r>
          </w:p>
          <w:p w:rsidR="00AA57D8" w:rsidRPr="00AA57D8" w:rsidRDefault="00AA57D8" w:rsidP="00AA57D8">
            <w:pPr>
              <w:spacing w:after="0" w:line="240" w:lineRule="auto"/>
              <w:ind w:left="-243"/>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іменні</w:t>
            </w:r>
          </w:p>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5</w:t>
            </w: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Іван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373845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42.77946054934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373845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w:t>
            </w: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Кішкіна Ліля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2787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0.31891922201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2787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w:t>
            </w: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Коба Роман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6511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0.74506029942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6511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w:t>
            </w: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Симотюк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135294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15.48182892793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135294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val="en-US" w:eastAsia="uk-UA"/>
              </w:rPr>
            </w:pPr>
            <w:r w:rsidRPr="00AA57D8">
              <w:rPr>
                <w:rFonts w:ascii="Times New Roman" w:eastAsia="Times New Roman" w:hAnsi="Times New Roman" w:cs="Times New Roman"/>
                <w:bCs/>
                <w:sz w:val="20"/>
                <w:szCs w:val="20"/>
                <w:lang w:val="en-US" w:eastAsia="uk-UA"/>
              </w:rPr>
              <w:t>0</w:t>
            </w:r>
          </w:p>
        </w:tc>
      </w:tr>
      <w:tr w:rsidR="00AA57D8" w:rsidRPr="00AA57D8" w:rsidTr="002B3C7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518437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59.3252689987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518437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val="en-US" w:eastAsia="uk-UA"/>
              </w:rPr>
            </w:pPr>
            <w:r w:rsidRPr="00AA57D8">
              <w:rPr>
                <w:rFonts w:ascii="Times New Roman" w:eastAsia="Times New Roman" w:hAnsi="Times New Roman" w:cs="Times New Roman"/>
                <w:b/>
                <w:bCs/>
                <w:sz w:val="20"/>
                <w:szCs w:val="20"/>
                <w:lang w:val="en-US" w:eastAsia="uk-UA"/>
              </w:rPr>
              <w:t>0</w:t>
            </w:r>
          </w:p>
        </w:tc>
      </w:tr>
    </w:tbl>
    <w:p w:rsidR="00AA57D8" w:rsidRPr="00AA57D8" w:rsidRDefault="00AA57D8" w:rsidP="00AA57D8">
      <w:pPr>
        <w:spacing w:after="0" w:line="240" w:lineRule="auto"/>
        <w:rPr>
          <w:rFonts w:ascii="Times New Roman" w:eastAsia="Times New Roman" w:hAnsi="Times New Roman" w:cs="Times New Roman"/>
          <w:sz w:val="24"/>
          <w:szCs w:val="24"/>
          <w:lang w:val="en-US"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A57D8">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A57D8" w:rsidRPr="00AA57D8" w:rsidTr="002B3C7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A57D8">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AA57D8" w:rsidRPr="00AA57D8" w:rsidTr="002B3C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8</w:t>
            </w:r>
          </w:p>
        </w:tc>
      </w:tr>
      <w:tr w:rsidR="00AA57D8" w:rsidRPr="00AA57D8" w:rsidTr="002B3C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18.07.2011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47/09/1/11</w:t>
            </w:r>
          </w:p>
        </w:tc>
        <w:tc>
          <w:tcPr>
            <w:tcW w:w="2049"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UA4000086821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873889</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4369445.00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836953</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w:t>
            </w:r>
          </w:p>
        </w:tc>
      </w:tr>
      <w:tr w:rsidR="00AA57D8" w:rsidRPr="00AA57D8" w:rsidTr="002B3C7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keepNext/>
        <w:keepLines/>
        <w:widowControl w:val="0"/>
        <w:suppressAutoHyphens/>
        <w:spacing w:after="0" w:line="276" w:lineRule="auto"/>
        <w:jc w:val="center"/>
        <w:outlineLvl w:val="2"/>
        <w:rPr>
          <w:rFonts w:ascii="font229" w:eastAsia="font229" w:hAnsi="font229" w:cs="font229"/>
          <w:bCs/>
          <w:color w:val="4F81BD"/>
          <w:kern w:val="1"/>
          <w:sz w:val="28"/>
          <w:szCs w:val="28"/>
          <w:lang w:val="ru-RU"/>
        </w:rPr>
      </w:pPr>
      <w:r w:rsidRPr="00AA57D8">
        <w:rPr>
          <w:rFonts w:ascii="Times New Roman" w:eastAsia="font229" w:hAnsi="Times New Roman"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AA57D8" w:rsidRPr="00AA57D8" w:rsidTr="002B3C7B">
        <w:trPr>
          <w:trHeight w:val="418"/>
        </w:trPr>
        <w:tc>
          <w:tcPr>
            <w:tcW w:w="1409" w:type="pct"/>
            <w:gridSpan w:val="2"/>
            <w:vMerge w:val="restart"/>
            <w:shd w:val="clear" w:color="auto" w:fill="auto"/>
          </w:tcPr>
          <w:p w:rsidR="00AA57D8" w:rsidRPr="00AA57D8" w:rsidRDefault="00AA57D8" w:rsidP="00AA57D8">
            <w:pPr>
              <w:spacing w:after="0" w:line="240" w:lineRule="auto"/>
              <w:rPr>
                <w:rFonts w:ascii="Times New Roman" w:eastAsia="Times New Roman" w:hAnsi="Times New Roman" w:cs="Times New Roman"/>
                <w:b/>
                <w:sz w:val="28"/>
                <w:szCs w:val="28"/>
                <w:lang w:eastAsia="uk-UA"/>
              </w:rPr>
            </w:pPr>
          </w:p>
        </w:tc>
        <w:tc>
          <w:tcPr>
            <w:tcW w:w="1795" w:type="pct"/>
            <w:gridSpan w:val="2"/>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color w:val="000000"/>
                <w:sz w:val="24"/>
                <w:szCs w:val="24"/>
                <w:lang w:eastAsia="uk-UA"/>
              </w:rPr>
              <w:t>У звітному періоді</w:t>
            </w:r>
          </w:p>
        </w:tc>
      </w:tr>
      <w:tr w:rsidR="00AA57D8" w:rsidRPr="00AA57D8" w:rsidTr="002B3C7B">
        <w:tc>
          <w:tcPr>
            <w:tcW w:w="1409" w:type="pct"/>
            <w:gridSpan w:val="2"/>
            <w:vMerge/>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 привілейованими акціями</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За привілейованими акціями</w:t>
            </w:r>
          </w:p>
        </w:tc>
      </w:tr>
      <w:tr w:rsidR="00AA57D8" w:rsidRPr="00AA57D8" w:rsidTr="002B3C7B">
        <w:trPr>
          <w:trHeight w:val="583"/>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Сума нарахованих дивідендів, грн.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742805.65</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 xml:space="preserve"> </w:t>
            </w:r>
          </w:p>
        </w:tc>
      </w:tr>
      <w:tr w:rsidR="00AA57D8" w:rsidRPr="00AA57D8" w:rsidTr="002B3C7B">
        <w:trPr>
          <w:trHeight w:val="597"/>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Нараховані дивіденди на одну акцію, грн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0.85</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 xml:space="preserve"> </w:t>
            </w:r>
          </w:p>
        </w:tc>
      </w:tr>
      <w:tr w:rsidR="00AA57D8" w:rsidRPr="00AA57D8" w:rsidTr="002B3C7B">
        <w:trPr>
          <w:trHeight w:val="541"/>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val="ru-RU" w:eastAsia="uk-UA"/>
              </w:rPr>
            </w:pPr>
            <w:r w:rsidRPr="00AA57D8">
              <w:rPr>
                <w:rFonts w:ascii="Times New Roman" w:eastAsia="Times New Roman" w:hAnsi="Times New Roman" w:cs="Times New Roman"/>
                <w:b/>
                <w:color w:val="000000"/>
                <w:sz w:val="20"/>
                <w:szCs w:val="20"/>
                <w:lang w:eastAsia="uk-UA"/>
              </w:rPr>
              <w:t>Сума</w:t>
            </w:r>
            <w:r w:rsidRPr="00AA57D8">
              <w:rPr>
                <w:rFonts w:ascii="Times New Roman" w:eastAsia="Times New Roman" w:hAnsi="Times New Roman" w:cs="Times New Roman"/>
                <w:b/>
                <w:color w:val="000000"/>
                <w:sz w:val="20"/>
                <w:szCs w:val="20"/>
                <w:lang w:val="ru-RU" w:eastAsia="uk-UA"/>
              </w:rPr>
              <w:t xml:space="preserve"> </w:t>
            </w:r>
            <w:r w:rsidRPr="00AA57D8">
              <w:rPr>
                <w:rFonts w:ascii="Times New Roman" w:eastAsia="Times New Roman" w:hAnsi="Times New Roman" w:cs="Times New Roman"/>
                <w:b/>
                <w:color w:val="000000"/>
                <w:sz w:val="20"/>
                <w:szCs w:val="20"/>
                <w:lang w:eastAsia="uk-UA"/>
              </w:rPr>
              <w:t xml:space="preserve"> виплачених/</w:t>
            </w:r>
          </w:p>
          <w:p w:rsidR="00AA57D8" w:rsidRPr="00AA57D8" w:rsidRDefault="00AA57D8" w:rsidP="00AA57D8">
            <w:pPr>
              <w:spacing w:after="0" w:line="240" w:lineRule="auto"/>
              <w:rPr>
                <w:rFonts w:ascii="Times New Roman" w:eastAsia="Times New Roman" w:hAnsi="Times New Roman" w:cs="Times New Roman"/>
                <w:b/>
                <w:sz w:val="20"/>
                <w:szCs w:val="20"/>
                <w:lang w:val="ru-RU" w:eastAsia="uk-UA"/>
              </w:rPr>
            </w:pPr>
            <w:r w:rsidRPr="00AA57D8">
              <w:rPr>
                <w:rFonts w:ascii="Times New Roman" w:eastAsia="Times New Roman" w:hAnsi="Times New Roman" w:cs="Times New Roman"/>
                <w:b/>
                <w:color w:val="000000"/>
                <w:sz w:val="20"/>
                <w:szCs w:val="20"/>
                <w:lang w:eastAsia="uk-UA"/>
              </w:rPr>
              <w:t>перерахованих дивідендів, грн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742805.65</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 xml:space="preserve"> </w:t>
            </w:r>
          </w:p>
        </w:tc>
      </w:tr>
      <w:tr w:rsidR="00AA57D8" w:rsidRPr="00AA57D8" w:rsidTr="002B3C7B">
        <w:trPr>
          <w:trHeight w:val="541"/>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color w:val="000000"/>
                <w:sz w:val="20"/>
                <w:szCs w:val="20"/>
                <w:lang w:eastAsia="uk-UA"/>
              </w:rPr>
            </w:pPr>
            <w:r w:rsidRPr="00AA57D8">
              <w:rPr>
                <w:rFonts w:ascii="Times New Roman" w:eastAsia="Times New Roman" w:hAnsi="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color w:val="000000"/>
                <w:sz w:val="20"/>
                <w:szCs w:val="20"/>
                <w:lang w:val="en-US" w:eastAsia="uk-UA"/>
              </w:rPr>
              <w:t>28.03.2019</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color w:val="000000"/>
                <w:sz w:val="20"/>
                <w:szCs w:val="20"/>
                <w:lang w:val="en-US" w:eastAsia="uk-UA"/>
              </w:rPr>
              <w:t>д/н</w:t>
            </w:r>
          </w:p>
        </w:tc>
      </w:tr>
      <w:tr w:rsidR="00AA57D8" w:rsidRPr="00AA57D8" w:rsidTr="002B3C7B">
        <w:trPr>
          <w:trHeight w:val="835"/>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15.04.2019</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д/н</w:t>
            </w:r>
          </w:p>
        </w:tc>
      </w:tr>
      <w:tr w:rsidR="00AA57D8" w:rsidRPr="00AA57D8" w:rsidTr="002B3C7B">
        <w:trPr>
          <w:trHeight w:val="453"/>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Спосіб виплати дивідендів</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color w:val="000000"/>
                <w:sz w:val="20"/>
                <w:szCs w:val="20"/>
                <w:lang w:val="en-US" w:eastAsia="uk-UA"/>
              </w:rPr>
              <w:t>д/н</w:t>
            </w:r>
          </w:p>
        </w:tc>
      </w:tr>
      <w:tr w:rsidR="00AA57D8" w:rsidRPr="00AA57D8" w:rsidTr="002B3C7B">
        <w:trPr>
          <w:trHeight w:val="303"/>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bookmarkStart w:id="4" w:name="_Hlk452922647"/>
            <w:r w:rsidRPr="00AA57D8">
              <w:rPr>
                <w:rFonts w:ascii="Times New Roman" w:eastAsia="Times New Roman" w:hAnsi="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ru-RU" w:eastAsia="uk-UA"/>
              </w:rPr>
              <w:t xml:space="preserve"> </w:t>
            </w:r>
          </w:p>
        </w:tc>
      </w:tr>
      <w:bookmarkEnd w:id="4"/>
      <w:tr w:rsidR="00AA57D8" w:rsidRPr="00AA57D8" w:rsidTr="002B3C7B">
        <w:trPr>
          <w:trHeight w:val="303"/>
        </w:trPr>
        <w:tc>
          <w:tcPr>
            <w:tcW w:w="1409" w:type="pct"/>
            <w:gridSpan w:val="2"/>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4"/>
                <w:lang w:eastAsia="uk-UA"/>
              </w:rPr>
            </w:pPr>
            <w:r w:rsidRPr="00AA57D8">
              <w:rPr>
                <w:rFonts w:ascii="Times New Roman" w:eastAsia="Times New Roman" w:hAnsi="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 xml:space="preserve"> </w:t>
            </w:r>
          </w:p>
        </w:tc>
        <w:tc>
          <w:tcPr>
            <w:tcW w:w="894"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16.04.2019p. : 742805.65 грн.</w:t>
            </w:r>
          </w:p>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p>
        </w:tc>
        <w:tc>
          <w:tcPr>
            <w:tcW w:w="902"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 xml:space="preserve"> </w:t>
            </w:r>
          </w:p>
        </w:tc>
      </w:tr>
      <w:tr w:rsidR="00AA57D8" w:rsidRPr="00AA57D8" w:rsidTr="002B3C7B">
        <w:tc>
          <w:tcPr>
            <w:tcW w:w="540" w:type="pc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Опис</w:t>
            </w:r>
          </w:p>
        </w:tc>
        <w:tc>
          <w:tcPr>
            <w:tcW w:w="4460" w:type="pct"/>
            <w:gridSpan w:val="5"/>
            <w:shd w:val="clear" w:color="auto" w:fill="auto"/>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шення про випплату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у зв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тному пер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прийнято 28.03.2019р. загальними зборами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Дата складання перел</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ку 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мали право на отримання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  16.04.2019р. На виплату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направлено 742805,65 грн. (з розрахунку 0,85 грн. на одну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ю). Виплата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 зд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йснювалась з 16.04.2019 р. до 27.06.2019 року  в грошов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форм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безпосередньо акц</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онерам через касу Товариства по його 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сцезнаходженню, на поточний рахунок у банку або в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нший спос</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б, вказаний у письмов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й форм</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ндив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дуально особами, як</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 xml:space="preserve"> мали право на отримання див</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денд</w:t>
            </w:r>
            <w:r w:rsidRPr="00AA57D8">
              <w:rPr>
                <w:rFonts w:ascii="Times New Roman" w:eastAsia="Times New Roman" w:hAnsi="Times New Roman" w:cs="Times New Roman"/>
                <w:sz w:val="20"/>
                <w:szCs w:val="20"/>
                <w:lang w:val="en-US" w:eastAsia="uk-UA"/>
              </w:rPr>
              <w:t>i</w:t>
            </w:r>
            <w:r w:rsidRPr="00AA57D8">
              <w:rPr>
                <w:rFonts w:ascii="Times New Roman" w:eastAsia="Times New Roman" w:hAnsi="Times New Roman" w:cs="Times New Roman"/>
                <w:sz w:val="20"/>
                <w:szCs w:val="20"/>
                <w:lang w:val="ru-RU" w:eastAsia="uk-UA"/>
              </w:rPr>
              <w:t>в.</w:t>
            </w:r>
          </w:p>
        </w:tc>
      </w:tr>
    </w:tbl>
    <w:p w:rsidR="00AA57D8" w:rsidRPr="00AA57D8" w:rsidRDefault="00AA57D8" w:rsidP="00AA57D8">
      <w:pPr>
        <w:spacing w:after="0" w:line="240" w:lineRule="auto"/>
        <w:rPr>
          <w:rFonts w:ascii="Times New Roman" w:eastAsia="Times New Roman" w:hAnsi="Times New Roman" w:cs="Times New Roman"/>
          <w:b/>
          <w:sz w:val="28"/>
          <w:szCs w:val="28"/>
          <w:lang w:eastAsia="uk-UA"/>
        </w:rPr>
      </w:pPr>
    </w:p>
    <w:p w:rsidR="00AA57D8" w:rsidRDefault="00AA57D8">
      <w:pPr>
        <w:sectPr w:rsidR="00AA57D8" w:rsidSect="00AA57D8">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A57D8" w:rsidRPr="00AA57D8" w:rsidTr="002B3C7B">
        <w:trPr>
          <w:trHeight w:val="271"/>
        </w:trPr>
        <w:tc>
          <w:tcPr>
            <w:tcW w:w="10080" w:type="dxa"/>
            <w:tcMar>
              <w:top w:w="60" w:type="dxa"/>
              <w:left w:w="60" w:type="dxa"/>
              <w:bottom w:w="60" w:type="dxa"/>
              <w:right w:w="60" w:type="dxa"/>
            </w:tcMar>
            <w:vAlign w:val="center"/>
          </w:tcPr>
          <w:p w:rsidR="00AA57D8" w:rsidRPr="00AA57D8" w:rsidRDefault="00AA57D8" w:rsidP="00AA57D8">
            <w:pPr>
              <w:spacing w:after="0" w:line="240" w:lineRule="auto"/>
              <w:ind w:left="-210"/>
              <w:jc w:val="center"/>
              <w:rPr>
                <w:rFonts w:ascii="Times New Roman" w:eastAsia="Times New Roman" w:hAnsi="Times New Roman" w:cs="Times New Roman"/>
                <w:b/>
                <w:bCs/>
                <w:sz w:val="26"/>
                <w:szCs w:val="26"/>
                <w:lang w:eastAsia="uk-UA"/>
              </w:rPr>
            </w:pPr>
            <w:r w:rsidRPr="00AA57D8">
              <w:rPr>
                <w:rFonts w:ascii="Times New Roman" w:eastAsia="Times New Roman" w:hAnsi="Times New Roman" w:cs="Times New Roman"/>
                <w:b/>
                <w:color w:val="000000"/>
                <w:sz w:val="26"/>
                <w:szCs w:val="26"/>
                <w:lang w:val="ru-RU" w:eastAsia="uk-UA"/>
              </w:rPr>
              <w:lastRenderedPageBreak/>
              <w:t xml:space="preserve">   </w:t>
            </w:r>
            <w:r w:rsidRPr="00AA57D8">
              <w:rPr>
                <w:rFonts w:ascii="Times New Roman" w:eastAsia="Times New Roman" w:hAnsi="Times New Roman" w:cs="Times New Roman"/>
                <w:b/>
                <w:color w:val="000000"/>
                <w:sz w:val="26"/>
                <w:szCs w:val="26"/>
                <w:lang w:val="en-US" w:eastAsia="uk-UA"/>
              </w:rPr>
              <w:t>XIII</w:t>
            </w:r>
            <w:r w:rsidRPr="00AA57D8">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AA57D8" w:rsidRPr="00AA57D8" w:rsidTr="002B3C7B">
        <w:trPr>
          <w:trHeight w:val="244"/>
        </w:trPr>
        <w:tc>
          <w:tcPr>
            <w:tcW w:w="10080" w:type="dxa"/>
            <w:tcMar>
              <w:top w:w="60" w:type="dxa"/>
              <w:left w:w="60" w:type="dxa"/>
              <w:bottom w:w="60" w:type="dxa"/>
              <w:right w:w="60" w:type="dxa"/>
            </w:tcMar>
          </w:tcPr>
          <w:p w:rsidR="00AA57D8" w:rsidRPr="00AA57D8" w:rsidRDefault="00AA57D8" w:rsidP="00AA57D8">
            <w:pPr>
              <w:spacing w:after="0" w:line="240" w:lineRule="auto"/>
              <w:rPr>
                <w:rFonts w:ascii="Times New Roman" w:eastAsia="Times New Roman" w:hAnsi="Times New Roman" w:cs="Times New Roman"/>
                <w:b/>
                <w:bCs/>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b/>
                <w:bCs/>
                <w:color w:val="000000"/>
                <w:sz w:val="24"/>
                <w:szCs w:val="24"/>
                <w:lang w:eastAsia="uk-UA"/>
              </w:rPr>
            </w:pPr>
            <w:r w:rsidRPr="00AA57D8">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tc>
      </w:tr>
    </w:tbl>
    <w:p w:rsidR="00AA57D8" w:rsidRPr="00AA57D8" w:rsidRDefault="00AA57D8" w:rsidP="00AA57D8">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A57D8" w:rsidRPr="00AA57D8" w:rsidTr="002B3C7B">
        <w:trPr>
          <w:trHeight w:val="461"/>
        </w:trPr>
        <w:tc>
          <w:tcPr>
            <w:tcW w:w="3090" w:type="dxa"/>
            <w:vMerge w:val="restart"/>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Основні засоби , всього (тис.грн.)</w:t>
            </w:r>
          </w:p>
        </w:tc>
      </w:tr>
      <w:tr w:rsidR="00AA57D8" w:rsidRPr="00AA57D8" w:rsidTr="002B3C7B">
        <w:trPr>
          <w:trHeight w:val="147"/>
        </w:trPr>
        <w:tc>
          <w:tcPr>
            <w:tcW w:w="3090" w:type="dxa"/>
            <w:vMerge/>
            <w:shd w:val="clear" w:color="auto" w:fill="auto"/>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 кінець періоду</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16507.000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17451.000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16507.000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17451.000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4107.000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3633.000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4107.000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3633.000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11074.000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11786.000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11074.000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11786.000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1118.000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1829.000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1118.000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1829.000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208.000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203.000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208.000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203.000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val="en-US"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xml:space="preserve">- </w:t>
            </w:r>
            <w:r w:rsidRPr="00AA57D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r>
      <w:tr w:rsidR="00AA57D8" w:rsidRPr="00AA57D8" w:rsidTr="002B3C7B">
        <w:trPr>
          <w:trHeight w:val="346"/>
        </w:trPr>
        <w:tc>
          <w:tcPr>
            <w:tcW w:w="3090" w:type="dxa"/>
            <w:shd w:val="clear" w:color="auto" w:fill="auto"/>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16507.000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17451.000</w:t>
            </w:r>
          </w:p>
        </w:tc>
        <w:tc>
          <w:tcPr>
            <w:tcW w:w="1161"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0.000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16507.000</w:t>
            </w:r>
          </w:p>
        </w:tc>
        <w:tc>
          <w:tcPr>
            <w:tcW w:w="1162" w:type="dxa"/>
            <w:shd w:val="clear" w:color="auto" w:fill="auto"/>
            <w:vAlign w:val="center"/>
          </w:tcPr>
          <w:p w:rsidR="00AA57D8" w:rsidRPr="00AA57D8" w:rsidRDefault="00AA57D8" w:rsidP="00AA57D8">
            <w:pPr>
              <w:spacing w:after="0" w:line="240" w:lineRule="auto"/>
              <w:jc w:val="center"/>
              <w:rPr>
                <w:rFonts w:ascii="Times New Roman" w:eastAsia="Times New Roman" w:hAnsi="Times New Roman" w:cs="Times New Roman"/>
                <w:sz w:val="20"/>
                <w:szCs w:val="20"/>
                <w:lang w:eastAsia="uk-UA"/>
              </w:rPr>
            </w:pPr>
            <w:r w:rsidRPr="00AA57D8">
              <w:rPr>
                <w:rFonts w:ascii="Times New Roman" w:eastAsia="Times New Roman" w:hAnsi="Times New Roman" w:cs="Times New Roman"/>
                <w:sz w:val="20"/>
                <w:szCs w:val="20"/>
                <w:lang w:eastAsia="uk-UA"/>
              </w:rPr>
              <w:t>17451.000</w:t>
            </w:r>
          </w:p>
        </w:tc>
      </w:tr>
    </w:tbl>
    <w:p w:rsidR="00AA57D8" w:rsidRPr="00AA57D8" w:rsidRDefault="00AA57D8" w:rsidP="00AA57D8">
      <w:pPr>
        <w:spacing w:after="0" w:line="240" w:lineRule="auto"/>
        <w:rPr>
          <w:rFonts w:ascii="Times New Roman" w:eastAsia="Times New Roman" w:hAnsi="Times New Roman" w:cs="Times New Roman"/>
          <w:sz w:val="20"/>
          <w:szCs w:val="20"/>
          <w:lang w:eastAsia="uk-UA"/>
        </w:rPr>
      </w:pP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b/>
          <w:sz w:val="20"/>
          <w:szCs w:val="20"/>
          <w:lang w:eastAsia="uk-UA"/>
        </w:rPr>
        <w:t xml:space="preserve">Пояснення : </w:t>
      </w:r>
      <w:r w:rsidRPr="00AA57D8">
        <w:rPr>
          <w:rFonts w:ascii="Times New Roman" w:eastAsia="Times New Roman" w:hAnsi="Times New Roman" w:cs="Times New Roman"/>
          <w:b/>
          <w:sz w:val="20"/>
          <w:szCs w:val="20"/>
          <w:lang w:val="ru-RU" w:eastAsia="uk-UA"/>
        </w:rPr>
        <w:t xml:space="preserve"> </w:t>
      </w:r>
      <w:r w:rsidRPr="00AA57D8">
        <w:rPr>
          <w:rFonts w:ascii="Courier New" w:eastAsia="Times New Roman" w:hAnsi="Courier New" w:cs="Courier New"/>
          <w:sz w:val="20"/>
          <w:szCs w:val="20"/>
          <w:lang w:val="ru-RU" w:eastAsia="uk-UA"/>
        </w:rPr>
        <w:t>У емiтента не має орендованих основних засобiв. Всi наявнi основнi засоби є виробничого призначення.</w:t>
      </w:r>
    </w:p>
    <w:p w:rsidR="00AA57D8" w:rsidRDefault="00AA57D8">
      <w:pPr>
        <w:sectPr w:rsidR="00AA57D8" w:rsidSect="00AA57D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A57D8" w:rsidRPr="00AA57D8" w:rsidTr="002B3C7B">
        <w:trPr>
          <w:trHeight w:val="244"/>
        </w:trPr>
        <w:tc>
          <w:tcPr>
            <w:tcW w:w="9828" w:type="dxa"/>
            <w:gridSpan w:val="4"/>
          </w:tcPr>
          <w:p w:rsidR="00AA57D8" w:rsidRPr="00AA57D8" w:rsidRDefault="00AA57D8" w:rsidP="00AA57D8">
            <w:pPr>
              <w:jc w:val="center"/>
              <w:rPr>
                <w:b/>
                <w:bCs/>
                <w:color w:val="000000"/>
                <w:sz w:val="24"/>
                <w:szCs w:val="24"/>
              </w:rPr>
            </w:pPr>
            <w:r w:rsidRPr="00AA57D8">
              <w:rPr>
                <w:b/>
                <w:bCs/>
                <w:color w:val="000000"/>
                <w:sz w:val="24"/>
                <w:szCs w:val="24"/>
                <w:lang w:val="ru-RU"/>
              </w:rPr>
              <w:lastRenderedPageBreak/>
              <w:t>2</w:t>
            </w:r>
            <w:r w:rsidRPr="00AA57D8">
              <w:rPr>
                <w:b/>
                <w:bCs/>
                <w:color w:val="000000"/>
                <w:sz w:val="24"/>
                <w:szCs w:val="24"/>
              </w:rPr>
              <w:t>. Інформація щодо вартості чистих активів емітента</w:t>
            </w:r>
          </w:p>
          <w:p w:rsidR="00AA57D8" w:rsidRPr="00AA57D8" w:rsidRDefault="00AA57D8" w:rsidP="00AA57D8">
            <w:pPr>
              <w:rPr>
                <w:sz w:val="24"/>
                <w:szCs w:val="24"/>
              </w:rPr>
            </w:pPr>
          </w:p>
        </w:tc>
      </w:tr>
      <w:tr w:rsidR="00AA57D8" w:rsidRPr="00AA57D8" w:rsidTr="002B3C7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A57D8" w:rsidRPr="00AA57D8" w:rsidRDefault="00AA57D8" w:rsidP="00AA57D8">
            <w:pPr>
              <w:rPr>
                <w:b/>
              </w:rPr>
            </w:pPr>
            <w:r w:rsidRPr="00AA57D8">
              <w:rPr>
                <w:b/>
                <w:lang w:val="ru-RU"/>
              </w:rPr>
              <w:t>Найменування показника</w:t>
            </w:r>
            <w:r w:rsidRPr="00AA57D8">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A57D8" w:rsidRPr="00AA57D8" w:rsidRDefault="00AA57D8" w:rsidP="00AA57D8">
            <w:pPr>
              <w:jc w:val="center"/>
              <w:rPr>
                <w:b/>
                <w:lang w:val="ru-RU"/>
              </w:rPr>
            </w:pPr>
            <w:r w:rsidRPr="00AA57D8">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A57D8" w:rsidRPr="00AA57D8" w:rsidRDefault="00AA57D8" w:rsidP="00AA57D8">
            <w:pPr>
              <w:jc w:val="center"/>
              <w:rPr>
                <w:b/>
                <w:lang w:val="ru-RU"/>
              </w:rPr>
            </w:pPr>
            <w:r w:rsidRPr="00AA57D8">
              <w:rPr>
                <w:b/>
                <w:lang w:val="ru-RU"/>
              </w:rPr>
              <w:t>За попередній період</w:t>
            </w:r>
          </w:p>
        </w:tc>
      </w:tr>
      <w:tr w:rsidR="00AA57D8" w:rsidRPr="00AA57D8" w:rsidTr="002B3C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A57D8" w:rsidRPr="00AA57D8" w:rsidRDefault="00AA57D8" w:rsidP="00AA57D8">
            <w:pPr>
              <w:rPr>
                <w:b/>
                <w:lang w:val="ru-RU"/>
              </w:rPr>
            </w:pPr>
            <w:r w:rsidRPr="00AA57D8">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jc w:val="center"/>
              <w:rPr>
                <w:lang w:val="ru-RU"/>
              </w:rPr>
            </w:pPr>
            <w:r w:rsidRPr="00AA57D8">
              <w:rPr>
                <w:lang w:val="en-US"/>
              </w:rPr>
              <w:t>154784</w:t>
            </w:r>
          </w:p>
        </w:tc>
        <w:tc>
          <w:tcPr>
            <w:tcW w:w="2581" w:type="dxa"/>
            <w:tcBorders>
              <w:top w:val="single" w:sz="6" w:space="0" w:color="auto"/>
              <w:left w:val="single" w:sz="6" w:space="0" w:color="auto"/>
              <w:bottom w:val="single" w:sz="6" w:space="0" w:color="auto"/>
              <w:right w:val="single" w:sz="4" w:space="0" w:color="auto"/>
            </w:tcBorders>
            <w:vAlign w:val="center"/>
          </w:tcPr>
          <w:p w:rsidR="00AA57D8" w:rsidRPr="00AA57D8" w:rsidRDefault="00AA57D8" w:rsidP="00AA57D8">
            <w:pPr>
              <w:jc w:val="center"/>
              <w:rPr>
                <w:lang w:val="ru-RU"/>
              </w:rPr>
            </w:pPr>
            <w:r w:rsidRPr="00AA57D8">
              <w:rPr>
                <w:lang w:val="en-US"/>
              </w:rPr>
              <w:t>142019</w:t>
            </w:r>
          </w:p>
        </w:tc>
      </w:tr>
      <w:tr w:rsidR="00AA57D8" w:rsidRPr="00AA57D8" w:rsidTr="002B3C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A57D8" w:rsidRPr="00AA57D8" w:rsidRDefault="00AA57D8" w:rsidP="00AA57D8">
            <w:pPr>
              <w:rPr>
                <w:b/>
                <w:lang w:val="ru-RU"/>
              </w:rPr>
            </w:pPr>
            <w:r w:rsidRPr="00AA57D8">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jc w:val="center"/>
              <w:rPr>
                <w:lang w:val="ru-RU"/>
              </w:rPr>
            </w:pPr>
            <w:r w:rsidRPr="00AA57D8">
              <w:rPr>
                <w:lang w:val="en-US"/>
              </w:rPr>
              <w:t>4369</w:t>
            </w:r>
          </w:p>
        </w:tc>
        <w:tc>
          <w:tcPr>
            <w:tcW w:w="2581" w:type="dxa"/>
            <w:tcBorders>
              <w:top w:val="single" w:sz="6" w:space="0" w:color="auto"/>
              <w:left w:val="single" w:sz="6" w:space="0" w:color="auto"/>
              <w:bottom w:val="single" w:sz="6" w:space="0" w:color="auto"/>
              <w:right w:val="single" w:sz="4" w:space="0" w:color="auto"/>
            </w:tcBorders>
            <w:vAlign w:val="center"/>
          </w:tcPr>
          <w:p w:rsidR="00AA57D8" w:rsidRPr="00AA57D8" w:rsidRDefault="00AA57D8" w:rsidP="00AA57D8">
            <w:pPr>
              <w:jc w:val="center"/>
              <w:rPr>
                <w:lang w:val="ru-RU"/>
              </w:rPr>
            </w:pPr>
            <w:r w:rsidRPr="00AA57D8">
              <w:rPr>
                <w:lang w:val="en-US"/>
              </w:rPr>
              <w:t>4369</w:t>
            </w:r>
          </w:p>
        </w:tc>
      </w:tr>
      <w:tr w:rsidR="00AA57D8" w:rsidRPr="00AA57D8" w:rsidTr="002B3C7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A57D8" w:rsidRPr="00AA57D8" w:rsidRDefault="00AA57D8" w:rsidP="00AA57D8">
            <w:pPr>
              <w:rPr>
                <w:b/>
                <w:lang w:val="ru-RU"/>
              </w:rPr>
            </w:pPr>
            <w:r w:rsidRPr="00AA57D8">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jc w:val="center"/>
              <w:rPr>
                <w:lang w:val="ru-RU"/>
              </w:rPr>
            </w:pPr>
            <w:r w:rsidRPr="00AA57D8">
              <w:rPr>
                <w:lang w:val="en-US"/>
              </w:rPr>
              <w:t>4369</w:t>
            </w:r>
          </w:p>
        </w:tc>
        <w:tc>
          <w:tcPr>
            <w:tcW w:w="2581" w:type="dxa"/>
            <w:tcBorders>
              <w:top w:val="single" w:sz="6" w:space="0" w:color="auto"/>
              <w:left w:val="single" w:sz="6" w:space="0" w:color="auto"/>
              <w:bottom w:val="single" w:sz="6" w:space="0" w:color="auto"/>
              <w:right w:val="single" w:sz="4" w:space="0" w:color="auto"/>
            </w:tcBorders>
            <w:vAlign w:val="center"/>
          </w:tcPr>
          <w:p w:rsidR="00AA57D8" w:rsidRPr="00AA57D8" w:rsidRDefault="00AA57D8" w:rsidP="00AA57D8">
            <w:pPr>
              <w:jc w:val="center"/>
              <w:rPr>
                <w:lang w:val="ru-RU"/>
              </w:rPr>
            </w:pPr>
            <w:r w:rsidRPr="00AA57D8">
              <w:rPr>
                <w:lang w:val="en-US"/>
              </w:rPr>
              <w:t>4369</w:t>
            </w:r>
          </w:p>
        </w:tc>
      </w:tr>
      <w:tr w:rsidR="00AA57D8" w:rsidRPr="00AA57D8" w:rsidTr="002B3C7B">
        <w:trPr>
          <w:trHeight w:val="340"/>
        </w:trPr>
        <w:tc>
          <w:tcPr>
            <w:tcW w:w="1188" w:type="dxa"/>
            <w:tcBorders>
              <w:top w:val="single" w:sz="6" w:space="0" w:color="auto"/>
              <w:left w:val="single" w:sz="4" w:space="0" w:color="auto"/>
              <w:bottom w:val="single" w:sz="6" w:space="0" w:color="auto"/>
              <w:right w:val="single" w:sz="6" w:space="0" w:color="auto"/>
            </w:tcBorders>
          </w:tcPr>
          <w:p w:rsidR="00AA57D8" w:rsidRPr="00AA57D8" w:rsidRDefault="00AA57D8" w:rsidP="00AA57D8">
            <w:pPr>
              <w:rPr>
                <w:b/>
                <w:lang w:val="ru-RU"/>
              </w:rPr>
            </w:pPr>
            <w:r w:rsidRPr="00AA57D8">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A57D8" w:rsidRPr="00AA57D8" w:rsidRDefault="00AA57D8" w:rsidP="00AA57D8">
            <w:pPr>
              <w:rPr>
                <w:lang w:val="ru-RU"/>
              </w:rPr>
            </w:pPr>
            <w:r w:rsidRPr="00AA57D8">
              <w:rPr>
                <w:lang w:val="ru-RU"/>
              </w:rPr>
              <w:t>Розрахунок вартості чистих активів відбувався відповідно до пункту 2 статті 14 Закону України "Про акціонерні товариства" № 514-</w:t>
            </w:r>
            <w:r w:rsidRPr="00AA57D8">
              <w:rPr>
                <w:lang w:val="en-US"/>
              </w:rPr>
              <w:t>VI</w:t>
            </w:r>
            <w:r w:rsidRPr="00AA57D8">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A57D8" w:rsidRPr="00AA57D8" w:rsidTr="002B3C7B">
        <w:trPr>
          <w:trHeight w:val="340"/>
        </w:trPr>
        <w:tc>
          <w:tcPr>
            <w:tcW w:w="1188" w:type="dxa"/>
            <w:tcBorders>
              <w:top w:val="single" w:sz="6" w:space="0" w:color="auto"/>
              <w:left w:val="single" w:sz="4" w:space="0" w:color="auto"/>
              <w:bottom w:val="single" w:sz="4" w:space="0" w:color="auto"/>
              <w:right w:val="single" w:sz="6" w:space="0" w:color="auto"/>
            </w:tcBorders>
          </w:tcPr>
          <w:p w:rsidR="00AA57D8" w:rsidRPr="00AA57D8" w:rsidRDefault="00AA57D8" w:rsidP="00AA57D8">
            <w:pPr>
              <w:rPr>
                <w:b/>
                <w:lang w:val="ru-RU"/>
              </w:rPr>
            </w:pPr>
            <w:r w:rsidRPr="00AA57D8">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A57D8" w:rsidRPr="00AA57D8" w:rsidRDefault="00AA57D8" w:rsidP="00AA57D8">
            <w:pPr>
              <w:rPr>
                <w:lang w:val="ru-RU"/>
              </w:rPr>
            </w:pPr>
            <w:r w:rsidRPr="00AA57D8">
              <w:rPr>
                <w:lang w:val="ru-RU"/>
              </w:rPr>
              <w:t>Розрахункова вартість чистих активів(154784.000 тис.грн. ) більше скоригованого статутного капіталу(4369.000 тис.грн. ).Це відповідає вимогам статті 155 п.3 Цивільного кодексу України. Величина статутного кап</w:t>
            </w:r>
            <w:r w:rsidRPr="00AA57D8">
              <w:rPr>
                <w:lang w:val="en-US"/>
              </w:rPr>
              <w:t>i</w:t>
            </w:r>
            <w:r w:rsidRPr="00AA57D8">
              <w:rPr>
                <w:lang w:val="ru-RU"/>
              </w:rPr>
              <w:t>талу в</w:t>
            </w:r>
            <w:r w:rsidRPr="00AA57D8">
              <w:rPr>
                <w:lang w:val="en-US"/>
              </w:rPr>
              <w:t>i</w:t>
            </w:r>
            <w:r w:rsidRPr="00AA57D8">
              <w:rPr>
                <w:lang w:val="ru-RU"/>
              </w:rPr>
              <w:t>дпов</w:t>
            </w:r>
            <w:r w:rsidRPr="00AA57D8">
              <w:rPr>
                <w:lang w:val="en-US"/>
              </w:rPr>
              <w:t>i</w:t>
            </w:r>
            <w:r w:rsidRPr="00AA57D8">
              <w:rPr>
                <w:lang w:val="ru-RU"/>
              </w:rPr>
              <w:t>дає величин</w:t>
            </w:r>
            <w:r w:rsidRPr="00AA57D8">
              <w:rPr>
                <w:lang w:val="en-US"/>
              </w:rPr>
              <w:t>i</w:t>
            </w:r>
            <w:r w:rsidRPr="00AA57D8">
              <w:rPr>
                <w:lang w:val="ru-RU"/>
              </w:rPr>
              <w:t xml:space="preserve"> статутного кап</w:t>
            </w:r>
            <w:r w:rsidRPr="00AA57D8">
              <w:rPr>
                <w:lang w:val="en-US"/>
              </w:rPr>
              <w:t>i</w:t>
            </w:r>
            <w:r w:rsidRPr="00AA57D8">
              <w:rPr>
                <w:lang w:val="ru-RU"/>
              </w:rPr>
              <w:t>талу, розрахованому на к</w:t>
            </w:r>
            <w:r w:rsidRPr="00AA57D8">
              <w:rPr>
                <w:lang w:val="en-US"/>
              </w:rPr>
              <w:t>i</w:t>
            </w:r>
            <w:r w:rsidRPr="00AA57D8">
              <w:rPr>
                <w:lang w:val="ru-RU"/>
              </w:rPr>
              <w:t>нець року.</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300" w:line="240" w:lineRule="auto"/>
        <w:jc w:val="center"/>
        <w:outlineLvl w:val="2"/>
        <w:rPr>
          <w:rFonts w:ascii="Times New Roman" w:eastAsia="Times New Roman" w:hAnsi="Times New Roman" w:cs="Times New Roman"/>
          <w:b/>
          <w:bCs/>
          <w:color w:val="000000"/>
          <w:sz w:val="26"/>
          <w:szCs w:val="26"/>
          <w:lang w:eastAsia="uk-UA"/>
        </w:rPr>
      </w:pPr>
      <w:r w:rsidRPr="00AA57D8">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AA57D8" w:rsidRPr="00AA57D8" w:rsidTr="002B3C7B">
        <w:trPr>
          <w:gridBefore w:val="1"/>
          <w:wBefore w:w="108" w:type="dxa"/>
        </w:trPr>
        <w:tc>
          <w:tcPr>
            <w:tcW w:w="4494" w:type="dxa"/>
            <w:gridSpan w:val="2"/>
          </w:tcPr>
          <w:p w:rsidR="00AA57D8" w:rsidRPr="00AA57D8" w:rsidRDefault="00AA57D8" w:rsidP="00AA57D8">
            <w:pPr>
              <w:ind w:left="180" w:hanging="180"/>
              <w:jc w:val="center"/>
              <w:rPr>
                <w:b/>
                <w:bCs/>
              </w:rPr>
            </w:pPr>
            <w:r w:rsidRPr="00AA57D8">
              <w:rPr>
                <w:b/>
                <w:bCs/>
              </w:rPr>
              <w:t>Види зобов’</w:t>
            </w:r>
            <w:r w:rsidRPr="00AA57D8">
              <w:rPr>
                <w:b/>
                <w:bCs/>
                <w:lang w:val="en-US"/>
              </w:rPr>
              <w:t>язань</w:t>
            </w:r>
          </w:p>
        </w:tc>
        <w:tc>
          <w:tcPr>
            <w:tcW w:w="1189" w:type="dxa"/>
          </w:tcPr>
          <w:p w:rsidR="00AA57D8" w:rsidRPr="00AA57D8" w:rsidRDefault="00AA57D8" w:rsidP="00AA57D8">
            <w:pPr>
              <w:jc w:val="center"/>
              <w:rPr>
                <w:b/>
                <w:bCs/>
              </w:rPr>
            </w:pPr>
            <w:r w:rsidRPr="00AA57D8">
              <w:rPr>
                <w:b/>
                <w:bCs/>
              </w:rPr>
              <w:t>Дата виникнення</w:t>
            </w:r>
          </w:p>
        </w:tc>
        <w:tc>
          <w:tcPr>
            <w:tcW w:w="1386" w:type="dxa"/>
          </w:tcPr>
          <w:p w:rsidR="00AA57D8" w:rsidRPr="00AA57D8" w:rsidRDefault="00AA57D8" w:rsidP="00AA57D8">
            <w:pPr>
              <w:jc w:val="center"/>
              <w:rPr>
                <w:b/>
                <w:bCs/>
              </w:rPr>
            </w:pPr>
            <w:r w:rsidRPr="00AA57D8">
              <w:rPr>
                <w:b/>
                <w:bCs/>
              </w:rPr>
              <w:t>Непогашена частина боргу (тис.грн.)</w:t>
            </w:r>
          </w:p>
        </w:tc>
        <w:tc>
          <w:tcPr>
            <w:tcW w:w="1652" w:type="dxa"/>
          </w:tcPr>
          <w:p w:rsidR="00AA57D8" w:rsidRPr="00AA57D8" w:rsidRDefault="00AA57D8" w:rsidP="00AA57D8">
            <w:pPr>
              <w:jc w:val="center"/>
              <w:rPr>
                <w:b/>
                <w:bCs/>
              </w:rPr>
            </w:pPr>
            <w:r w:rsidRPr="00AA57D8">
              <w:rPr>
                <w:b/>
                <w:bCs/>
              </w:rPr>
              <w:t>Відсоток за користування коштами (відсоток річних)</w:t>
            </w:r>
          </w:p>
        </w:tc>
        <w:tc>
          <w:tcPr>
            <w:tcW w:w="1232" w:type="dxa"/>
            <w:gridSpan w:val="2"/>
          </w:tcPr>
          <w:p w:rsidR="00AA57D8" w:rsidRPr="00AA57D8" w:rsidRDefault="00AA57D8" w:rsidP="00AA57D8">
            <w:pPr>
              <w:jc w:val="center"/>
              <w:rPr>
                <w:b/>
                <w:bCs/>
              </w:rPr>
            </w:pPr>
            <w:r w:rsidRPr="00AA57D8">
              <w:rPr>
                <w:b/>
                <w:bCs/>
              </w:rPr>
              <w:t>Дата погашення</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Кредити банку, у тому числі :</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Зобов'язання за цінними паперами</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у тому числі за облігаціями (за кожним випуском) :</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за іпотечними цінними паперами (за кожним власним випуском):</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за сертифікатами ФОН (за кожним власним випуском):</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За векселями (всього)</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за іншими цінними паперами (у тому числі за похідними цінними паперами) (за кожним видом):</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За фінансовими інвестиціями в корпоративні права (за кожним видом):</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Податкові зобов'язання</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1206.00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Фінансова допомога на зворотній основі</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0.00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Інші зобов'язання та забезпечення</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7019.00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Before w:val="1"/>
          <w:wBefore w:w="108" w:type="dxa"/>
        </w:trPr>
        <w:tc>
          <w:tcPr>
            <w:tcW w:w="4494" w:type="dxa"/>
            <w:gridSpan w:val="2"/>
          </w:tcPr>
          <w:p w:rsidR="00AA57D8" w:rsidRPr="00AA57D8" w:rsidRDefault="00AA57D8" w:rsidP="00AA57D8">
            <w:pPr>
              <w:ind w:left="180" w:hanging="180"/>
              <w:rPr>
                <w:bCs/>
              </w:rPr>
            </w:pPr>
            <w:r w:rsidRPr="00AA57D8">
              <w:rPr>
                <w:bCs/>
              </w:rPr>
              <w:t>Усього зобов'язань та забезпечень</w:t>
            </w:r>
          </w:p>
        </w:tc>
        <w:tc>
          <w:tcPr>
            <w:tcW w:w="1189" w:type="dxa"/>
          </w:tcPr>
          <w:p w:rsidR="00AA57D8" w:rsidRPr="00AA57D8" w:rsidRDefault="00AA57D8" w:rsidP="00AA57D8">
            <w:pPr>
              <w:jc w:val="right"/>
              <w:rPr>
                <w:bCs/>
              </w:rPr>
            </w:pPr>
            <w:r w:rsidRPr="00AA57D8">
              <w:rPr>
                <w:bCs/>
              </w:rPr>
              <w:t>Х</w:t>
            </w:r>
          </w:p>
        </w:tc>
        <w:tc>
          <w:tcPr>
            <w:tcW w:w="1386" w:type="dxa"/>
          </w:tcPr>
          <w:p w:rsidR="00AA57D8" w:rsidRPr="00AA57D8" w:rsidRDefault="00AA57D8" w:rsidP="00AA57D8">
            <w:pPr>
              <w:jc w:val="right"/>
              <w:rPr>
                <w:bCs/>
              </w:rPr>
            </w:pPr>
            <w:r w:rsidRPr="00AA57D8">
              <w:rPr>
                <w:bCs/>
              </w:rPr>
              <w:t>8225.00</w:t>
            </w:r>
          </w:p>
        </w:tc>
        <w:tc>
          <w:tcPr>
            <w:tcW w:w="1652" w:type="dxa"/>
          </w:tcPr>
          <w:p w:rsidR="00AA57D8" w:rsidRPr="00AA57D8" w:rsidRDefault="00AA57D8" w:rsidP="00AA57D8">
            <w:pPr>
              <w:jc w:val="right"/>
              <w:rPr>
                <w:bCs/>
              </w:rPr>
            </w:pPr>
            <w:r w:rsidRPr="00AA57D8">
              <w:rPr>
                <w:bCs/>
              </w:rPr>
              <w:t>Х</w:t>
            </w:r>
          </w:p>
        </w:tc>
        <w:tc>
          <w:tcPr>
            <w:tcW w:w="1232" w:type="dxa"/>
            <w:gridSpan w:val="2"/>
          </w:tcPr>
          <w:p w:rsidR="00AA57D8" w:rsidRPr="00AA57D8" w:rsidRDefault="00AA57D8" w:rsidP="00AA57D8">
            <w:pPr>
              <w:jc w:val="right"/>
              <w:rPr>
                <w:bCs/>
              </w:rPr>
            </w:pPr>
            <w:r w:rsidRPr="00AA57D8">
              <w:rPr>
                <w:bCs/>
              </w:rPr>
              <w:t>Х</w:t>
            </w:r>
          </w:p>
        </w:tc>
      </w:tr>
      <w:tr w:rsidR="00AA57D8" w:rsidRPr="00AA57D8" w:rsidTr="002B3C7B">
        <w:trPr>
          <w:gridAfter w:val="1"/>
          <w:wAfter w:w="111" w:type="dxa"/>
        </w:trPr>
        <w:tc>
          <w:tcPr>
            <w:tcW w:w="737" w:type="dxa"/>
            <w:gridSpan w:val="2"/>
          </w:tcPr>
          <w:p w:rsidR="00AA57D8" w:rsidRPr="00AA57D8" w:rsidRDefault="00AA57D8" w:rsidP="00AA57D8">
            <w:pPr>
              <w:rPr>
                <w:b/>
                <w:szCs w:val="24"/>
                <w:lang w:val="en-US"/>
              </w:rPr>
            </w:pPr>
            <w:r w:rsidRPr="00AA57D8">
              <w:rPr>
                <w:b/>
                <w:szCs w:val="24"/>
                <w:lang w:val="en-US"/>
              </w:rPr>
              <w:t>Опис</w:t>
            </w:r>
          </w:p>
        </w:tc>
        <w:tc>
          <w:tcPr>
            <w:tcW w:w="9213" w:type="dxa"/>
            <w:gridSpan w:val="5"/>
          </w:tcPr>
          <w:p w:rsidR="00AA57D8" w:rsidRPr="00AA57D8" w:rsidRDefault="00AA57D8" w:rsidP="00AA57D8">
            <w:pPr>
              <w:rPr>
                <w:szCs w:val="24"/>
                <w:lang w:val="ru-RU"/>
              </w:rPr>
            </w:pPr>
            <w:r w:rsidRPr="00AA57D8">
              <w:rPr>
                <w:szCs w:val="24"/>
                <w:lang w:val="ru-RU"/>
              </w:rPr>
              <w:t>У зв</w:t>
            </w:r>
            <w:r w:rsidRPr="00AA57D8">
              <w:rPr>
                <w:szCs w:val="24"/>
                <w:lang w:val="en-US"/>
              </w:rPr>
              <w:t>i</w:t>
            </w:r>
            <w:r w:rsidRPr="00AA57D8">
              <w:rPr>
                <w:szCs w:val="24"/>
                <w:lang w:val="ru-RU"/>
              </w:rPr>
              <w:t>тному пер</w:t>
            </w:r>
            <w:r w:rsidRPr="00AA57D8">
              <w:rPr>
                <w:szCs w:val="24"/>
                <w:lang w:val="en-US"/>
              </w:rPr>
              <w:t>i</w:t>
            </w:r>
            <w:r w:rsidRPr="00AA57D8">
              <w:rPr>
                <w:szCs w:val="24"/>
                <w:lang w:val="ru-RU"/>
              </w:rPr>
              <w:t>од</w:t>
            </w:r>
            <w:r w:rsidRPr="00AA57D8">
              <w:rPr>
                <w:szCs w:val="24"/>
                <w:lang w:val="en-US"/>
              </w:rPr>
              <w:t>i</w:t>
            </w:r>
            <w:r w:rsidRPr="00AA57D8">
              <w:rPr>
                <w:szCs w:val="24"/>
                <w:lang w:val="ru-RU"/>
              </w:rPr>
              <w:t xml:space="preserve"> загальна сума зобов'язань ем</w:t>
            </w:r>
            <w:r w:rsidRPr="00AA57D8">
              <w:rPr>
                <w:szCs w:val="24"/>
                <w:lang w:val="en-US"/>
              </w:rPr>
              <w:t>i</w:t>
            </w:r>
            <w:r w:rsidRPr="00AA57D8">
              <w:rPr>
                <w:szCs w:val="24"/>
                <w:lang w:val="ru-RU"/>
              </w:rPr>
              <w:t>тента зменшилась.</w:t>
            </w:r>
          </w:p>
        </w:tc>
      </w:tr>
    </w:tbl>
    <w:p w:rsidR="00AA57D8" w:rsidRPr="00AA57D8" w:rsidRDefault="00AA57D8" w:rsidP="00AA57D8">
      <w:pPr>
        <w:spacing w:after="0" w:line="240" w:lineRule="auto"/>
        <w:rPr>
          <w:rFonts w:ascii="Times New Roman" w:eastAsia="Times New Roman" w:hAnsi="Times New Roman" w:cs="Times New Roman"/>
          <w:sz w:val="24"/>
          <w:szCs w:val="24"/>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AA57D8">
        <w:rPr>
          <w:rFonts w:ascii="Times New Roman" w:eastAsia="Times New Roman" w:hAnsi="Times New Roman" w:cs="Times New Roman"/>
          <w:b/>
          <w:bCs/>
          <w:color w:val="000000"/>
          <w:sz w:val="26"/>
          <w:szCs w:val="26"/>
          <w:lang w:eastAsia="uk-UA"/>
        </w:rPr>
        <w:lastRenderedPageBreak/>
        <w:t>4</w:t>
      </w:r>
      <w:r w:rsidRPr="00AA57D8">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AA57D8" w:rsidRPr="00AA57D8" w:rsidTr="002B3C7B">
        <w:tc>
          <w:tcPr>
            <w:tcW w:w="634" w:type="dxa"/>
            <w:vMerge w:val="restart"/>
            <w:tcBorders>
              <w:top w:val="single" w:sz="6" w:space="0" w:color="000000"/>
              <w:left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Обсяг реалізованої продукції</w:t>
            </w:r>
          </w:p>
        </w:tc>
      </w:tr>
      <w:tr w:rsidR="00AA57D8" w:rsidRPr="00AA57D8" w:rsidTr="002B3C7B">
        <w:tc>
          <w:tcPr>
            <w:tcW w:w="634" w:type="dxa"/>
            <w:vMerge/>
            <w:tcBorders>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sz w:val="20"/>
                <w:szCs w:val="20"/>
                <w:lang w:eastAsia="uk-UA"/>
              </w:rPr>
              <w:t>у відсотках до всієї реалізованої продукції</w:t>
            </w:r>
          </w:p>
        </w:tc>
      </w:tr>
      <w:tr w:rsidR="00AA57D8" w:rsidRPr="00AA57D8" w:rsidTr="002B3C7B">
        <w:tc>
          <w:tcPr>
            <w:tcW w:w="63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8</w:t>
            </w:r>
          </w:p>
        </w:tc>
      </w:tr>
      <w:tr w:rsidR="00AA57D8" w:rsidRPr="00AA57D8" w:rsidTr="002B3C7B">
        <w:tc>
          <w:tcPr>
            <w:tcW w:w="63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Цегла</w:t>
            </w:r>
          </w:p>
        </w:tc>
        <w:tc>
          <w:tcPr>
            <w:tcW w:w="173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47,5 млн.шт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114316.20</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89.66</w:t>
            </w:r>
          </w:p>
        </w:tc>
        <w:tc>
          <w:tcPr>
            <w:tcW w:w="1777"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45,9 млн.шт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111003.70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91.16</w:t>
            </w:r>
          </w:p>
        </w:tc>
      </w:tr>
      <w:tr w:rsidR="00AA57D8" w:rsidRPr="00AA57D8" w:rsidTr="002B3C7B">
        <w:tc>
          <w:tcPr>
            <w:tcW w:w="634"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Кахель</w:t>
            </w:r>
          </w:p>
        </w:tc>
        <w:tc>
          <w:tcPr>
            <w:tcW w:w="173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17,6 тис. кв.м.</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13181.30</w:t>
            </w:r>
          </w:p>
        </w:tc>
        <w:tc>
          <w:tcPr>
            <w:tcW w:w="173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10.34</w:t>
            </w:r>
          </w:p>
        </w:tc>
        <w:tc>
          <w:tcPr>
            <w:tcW w:w="1777"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14,4 тис.кв.м.</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10759.90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8.84</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6838" w:h="11906" w:orient="landscape"/>
          <w:pgMar w:top="1417" w:right="363" w:bottom="850" w:left="363" w:header="709" w:footer="709" w:gutter="0"/>
          <w:cols w:space="708"/>
          <w:docGrid w:linePitch="360"/>
        </w:sectPr>
      </w:pPr>
    </w:p>
    <w:p w:rsidR="00AA57D8" w:rsidRPr="00AA57D8" w:rsidRDefault="00AA57D8" w:rsidP="00AA57D8">
      <w:pPr>
        <w:spacing w:after="300" w:line="240" w:lineRule="auto"/>
        <w:jc w:val="center"/>
        <w:outlineLvl w:val="2"/>
        <w:rPr>
          <w:rFonts w:ascii="Times New Roman" w:eastAsia="Times New Roman" w:hAnsi="Times New Roman" w:cs="Times New Roman"/>
          <w:b/>
          <w:bCs/>
          <w:color w:val="000000"/>
          <w:sz w:val="26"/>
          <w:szCs w:val="26"/>
          <w:lang w:eastAsia="uk-UA"/>
        </w:rPr>
      </w:pPr>
      <w:r w:rsidRPr="00AA57D8">
        <w:rPr>
          <w:rFonts w:ascii="Times New Roman" w:eastAsia="Times New Roman" w:hAnsi="Times New Roman" w:cs="Times New Roman"/>
          <w:b/>
          <w:bCs/>
          <w:color w:val="000000"/>
          <w:sz w:val="26"/>
          <w:szCs w:val="26"/>
          <w:lang w:eastAsia="uk-UA"/>
        </w:rPr>
        <w:lastRenderedPageBreak/>
        <w:t>5</w:t>
      </w:r>
      <w:r w:rsidRPr="00AA57D8">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3</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Сировина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40.00</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Витрати на оплату праці</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34.00</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7.00</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Електроенергія</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10.00</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Амортизація</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4.00</w:t>
            </w:r>
          </w:p>
        </w:tc>
      </w:tr>
      <w:tr w:rsidR="00AA57D8" w:rsidRPr="00AA57D8" w:rsidTr="002B3C7B">
        <w:tc>
          <w:tcPr>
            <w:tcW w:w="540"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6</w:t>
            </w:r>
          </w:p>
        </w:tc>
        <w:tc>
          <w:tcPr>
            <w:tcW w:w="729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Інші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  5.00</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A57D8" w:rsidRPr="00AA57D8" w:rsidTr="002B3C7B">
        <w:tc>
          <w:tcPr>
            <w:tcW w:w="9720" w:type="dxa"/>
            <w:tcMar>
              <w:top w:w="60" w:type="dxa"/>
              <w:left w:w="60" w:type="dxa"/>
              <w:bottom w:w="60" w:type="dxa"/>
              <w:right w:w="60" w:type="dxa"/>
            </w:tcMar>
            <w:vAlign w:val="center"/>
          </w:tcPr>
          <w:p w:rsidR="00AA57D8" w:rsidRPr="00AA57D8" w:rsidRDefault="00AA57D8" w:rsidP="00AA57D8">
            <w:pPr>
              <w:spacing w:after="0" w:line="240" w:lineRule="auto"/>
              <w:ind w:left="-210"/>
              <w:jc w:val="center"/>
              <w:rPr>
                <w:rFonts w:ascii="Times New Roman" w:eastAsia="Times New Roman" w:hAnsi="Times New Roman" w:cs="Times New Roman"/>
                <w:b/>
                <w:bCs/>
                <w:sz w:val="28"/>
                <w:szCs w:val="28"/>
                <w:lang w:eastAsia="uk-UA"/>
              </w:rPr>
            </w:pPr>
            <w:r w:rsidRPr="00AA57D8">
              <w:rPr>
                <w:rFonts w:ascii="Times New Roman" w:eastAsia="Times New Roman" w:hAnsi="Times New Roman" w:cs="Times New Roman"/>
                <w:b/>
                <w:color w:val="000000"/>
                <w:sz w:val="28"/>
                <w:szCs w:val="28"/>
                <w:lang w:val="ru-RU" w:eastAsia="uk-UA"/>
              </w:rPr>
              <w:lastRenderedPageBreak/>
              <w:t>6</w:t>
            </w:r>
            <w:r w:rsidRPr="00AA57D8">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AA57D8" w:rsidRPr="00AA57D8" w:rsidRDefault="00AA57D8" w:rsidP="00AA57D8">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5"/>
        <w:gridCol w:w="6577"/>
      </w:tblGrid>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Повне найменування юридичної особи або прізвище, ім'я та по батькові фізичної особи</w:t>
            </w:r>
          </w:p>
        </w:tc>
        <w:tc>
          <w:tcPr>
            <w:tcW w:w="6803" w:type="dxa"/>
            <w:shd w:val="clear" w:color="auto" w:fill="auto"/>
          </w:tcPr>
          <w:p w:rsidR="00AA57D8" w:rsidRPr="00AA57D8" w:rsidRDefault="00AA57D8" w:rsidP="00AA57D8">
            <w:pPr>
              <w:rPr>
                <w:szCs w:val="24"/>
              </w:rPr>
            </w:pPr>
            <w:r w:rsidRPr="00AA57D8">
              <w:rPr>
                <w:szCs w:val="24"/>
              </w:rPr>
              <w:t>Товариство з обмеженою відповідальністю "ОРВІ-АУДИТ"</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Організаційно-правова форма</w:t>
            </w:r>
          </w:p>
        </w:tc>
        <w:tc>
          <w:tcPr>
            <w:tcW w:w="6803" w:type="dxa"/>
            <w:shd w:val="clear" w:color="auto" w:fill="auto"/>
          </w:tcPr>
          <w:p w:rsidR="00AA57D8" w:rsidRPr="00AA57D8" w:rsidRDefault="00AA57D8" w:rsidP="00AA57D8">
            <w:pPr>
              <w:rPr>
                <w:szCs w:val="24"/>
              </w:rPr>
            </w:pPr>
            <w:r w:rsidRPr="00AA57D8">
              <w:rPr>
                <w:szCs w:val="24"/>
              </w:rPr>
              <w:t>Товариство з обмеженою вiдповiдальнiстю</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Ідентифікаційний код юридичної особи</w:t>
            </w:r>
          </w:p>
        </w:tc>
        <w:tc>
          <w:tcPr>
            <w:tcW w:w="6803" w:type="dxa"/>
            <w:shd w:val="clear" w:color="auto" w:fill="auto"/>
          </w:tcPr>
          <w:p w:rsidR="00AA57D8" w:rsidRPr="00AA57D8" w:rsidRDefault="00AA57D8" w:rsidP="00AA57D8">
            <w:pPr>
              <w:rPr>
                <w:szCs w:val="24"/>
              </w:rPr>
            </w:pPr>
            <w:r w:rsidRPr="00AA57D8">
              <w:rPr>
                <w:szCs w:val="24"/>
              </w:rPr>
              <w:t>34623723</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Місцезнаходження</w:t>
            </w:r>
          </w:p>
        </w:tc>
        <w:tc>
          <w:tcPr>
            <w:tcW w:w="6803" w:type="dxa"/>
            <w:shd w:val="clear" w:color="auto" w:fill="auto"/>
          </w:tcPr>
          <w:p w:rsidR="00AA57D8" w:rsidRPr="00AA57D8" w:rsidRDefault="00AA57D8" w:rsidP="00AA57D8">
            <w:pPr>
              <w:rPr>
                <w:szCs w:val="24"/>
              </w:rPr>
            </w:pPr>
            <w:r w:rsidRPr="00AA57D8">
              <w:rPr>
                <w:szCs w:val="24"/>
              </w:rPr>
              <w:t>76018 УКРАЇНА д/н м.Івано-Франківськ вул.Б.Лепкого, 34</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Номер ліцензії або іншого документа на цей вид діяльності</w:t>
            </w:r>
          </w:p>
        </w:tc>
        <w:tc>
          <w:tcPr>
            <w:tcW w:w="6803" w:type="dxa"/>
            <w:shd w:val="clear" w:color="auto" w:fill="auto"/>
          </w:tcPr>
          <w:p w:rsidR="00AA57D8" w:rsidRPr="00AA57D8" w:rsidRDefault="00AA57D8" w:rsidP="00AA57D8">
            <w:pPr>
              <w:rPr>
                <w:szCs w:val="24"/>
              </w:rPr>
            </w:pPr>
            <w:r w:rsidRPr="00AA57D8">
              <w:rPr>
                <w:szCs w:val="24"/>
              </w:rPr>
              <w:t>3917</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Назва державного органу, що видав ліцензію або інший документ</w:t>
            </w:r>
          </w:p>
        </w:tc>
        <w:tc>
          <w:tcPr>
            <w:tcW w:w="6803" w:type="dxa"/>
            <w:shd w:val="clear" w:color="auto" w:fill="auto"/>
          </w:tcPr>
          <w:p w:rsidR="00AA57D8" w:rsidRPr="00AA57D8" w:rsidRDefault="00AA57D8" w:rsidP="00AA57D8">
            <w:pPr>
              <w:rPr>
                <w:szCs w:val="24"/>
              </w:rPr>
            </w:pPr>
            <w:r w:rsidRPr="00AA57D8">
              <w:rPr>
                <w:szCs w:val="24"/>
              </w:rPr>
              <w:t>Аудиторська палата України</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Дата видачі ліцензії або іншого документа</w:t>
            </w:r>
          </w:p>
        </w:tc>
        <w:tc>
          <w:tcPr>
            <w:tcW w:w="6803" w:type="dxa"/>
            <w:shd w:val="clear" w:color="auto" w:fill="auto"/>
          </w:tcPr>
          <w:p w:rsidR="00AA57D8" w:rsidRPr="00AA57D8" w:rsidRDefault="00AA57D8" w:rsidP="00AA57D8">
            <w:pPr>
              <w:rPr>
                <w:szCs w:val="24"/>
              </w:rPr>
            </w:pPr>
            <w:r w:rsidRPr="00AA57D8">
              <w:rPr>
                <w:szCs w:val="24"/>
              </w:rPr>
              <w:t>28.09.2017</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Міжміський код та телефон</w:t>
            </w:r>
          </w:p>
        </w:tc>
        <w:tc>
          <w:tcPr>
            <w:tcW w:w="6803" w:type="dxa"/>
            <w:shd w:val="clear" w:color="auto" w:fill="auto"/>
          </w:tcPr>
          <w:p w:rsidR="00AA57D8" w:rsidRPr="00AA57D8" w:rsidRDefault="00AA57D8" w:rsidP="00AA57D8">
            <w:pPr>
              <w:rPr>
                <w:szCs w:val="24"/>
              </w:rPr>
            </w:pPr>
            <w:r w:rsidRPr="00AA57D8">
              <w:rPr>
                <w:szCs w:val="24"/>
              </w:rPr>
              <w:t>(0342) 75-05-01</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Факс</w:t>
            </w:r>
          </w:p>
        </w:tc>
        <w:tc>
          <w:tcPr>
            <w:tcW w:w="6803" w:type="dxa"/>
            <w:shd w:val="clear" w:color="auto" w:fill="auto"/>
          </w:tcPr>
          <w:p w:rsidR="00AA57D8" w:rsidRPr="00AA57D8" w:rsidRDefault="00AA57D8" w:rsidP="00AA57D8">
            <w:pPr>
              <w:rPr>
                <w:szCs w:val="24"/>
              </w:rPr>
            </w:pPr>
            <w:r w:rsidRPr="00AA57D8">
              <w:rPr>
                <w:szCs w:val="24"/>
              </w:rPr>
              <w:t>(0342) 75-05-01</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Вид діяльності</w:t>
            </w:r>
          </w:p>
        </w:tc>
        <w:tc>
          <w:tcPr>
            <w:tcW w:w="6803" w:type="dxa"/>
            <w:shd w:val="clear" w:color="auto" w:fill="auto"/>
          </w:tcPr>
          <w:p w:rsidR="00AA57D8" w:rsidRPr="00AA57D8" w:rsidRDefault="00AA57D8" w:rsidP="00AA57D8">
            <w:pPr>
              <w:rPr>
                <w:szCs w:val="24"/>
              </w:rPr>
            </w:pPr>
            <w:r w:rsidRPr="00AA57D8">
              <w:rPr>
                <w:szCs w:val="24"/>
              </w:rPr>
              <w:t>аудиторська діяльність</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Опис</w:t>
            </w:r>
          </w:p>
        </w:tc>
        <w:tc>
          <w:tcPr>
            <w:tcW w:w="6803" w:type="dxa"/>
            <w:shd w:val="clear" w:color="auto" w:fill="auto"/>
          </w:tcPr>
          <w:p w:rsidR="00AA57D8" w:rsidRPr="00AA57D8" w:rsidRDefault="00AA57D8" w:rsidP="00AA57D8">
            <w:pPr>
              <w:rPr>
                <w:szCs w:val="24"/>
              </w:rPr>
            </w:pPr>
            <w:r w:rsidRPr="00AA57D8">
              <w:rPr>
                <w:szCs w:val="24"/>
              </w:rPr>
              <w:t>Проводить аудит фінансової звітності емітента</w:t>
            </w:r>
          </w:p>
        </w:tc>
      </w:tr>
    </w:tbl>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Повне найменування юридичної особи або прізвище, ім'я та по батькові фізичної особи</w:t>
            </w:r>
          </w:p>
        </w:tc>
        <w:tc>
          <w:tcPr>
            <w:tcW w:w="6803" w:type="dxa"/>
            <w:shd w:val="clear" w:color="auto" w:fill="auto"/>
          </w:tcPr>
          <w:p w:rsidR="00AA57D8" w:rsidRPr="00AA57D8" w:rsidRDefault="00AA57D8" w:rsidP="00AA57D8">
            <w:pPr>
              <w:rPr>
                <w:szCs w:val="24"/>
              </w:rPr>
            </w:pPr>
            <w:r w:rsidRPr="00AA57D8">
              <w:rPr>
                <w:szCs w:val="24"/>
              </w:rPr>
              <w:t>ДУ "Агентство з розвитку інфраструктури фондового ринку України"</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Організаційно-правова форма</w:t>
            </w:r>
          </w:p>
        </w:tc>
        <w:tc>
          <w:tcPr>
            <w:tcW w:w="6803" w:type="dxa"/>
            <w:shd w:val="clear" w:color="auto" w:fill="auto"/>
          </w:tcPr>
          <w:p w:rsidR="00AA57D8" w:rsidRPr="00AA57D8" w:rsidRDefault="00AA57D8" w:rsidP="00AA57D8">
            <w:pPr>
              <w:rPr>
                <w:szCs w:val="24"/>
              </w:rPr>
            </w:pPr>
            <w:r w:rsidRPr="00AA57D8">
              <w:rPr>
                <w:szCs w:val="24"/>
              </w:rPr>
              <w:t>Державна органiзацiя (установа, заклад)</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Ідентифікаційний код юридичної особи</w:t>
            </w:r>
          </w:p>
        </w:tc>
        <w:tc>
          <w:tcPr>
            <w:tcW w:w="6803" w:type="dxa"/>
            <w:shd w:val="clear" w:color="auto" w:fill="auto"/>
          </w:tcPr>
          <w:p w:rsidR="00AA57D8" w:rsidRPr="00AA57D8" w:rsidRDefault="00AA57D8" w:rsidP="00AA57D8">
            <w:pPr>
              <w:rPr>
                <w:szCs w:val="24"/>
              </w:rPr>
            </w:pPr>
            <w:r w:rsidRPr="00AA57D8">
              <w:rPr>
                <w:szCs w:val="24"/>
              </w:rPr>
              <w:t>21676262</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Місцезнаходження</w:t>
            </w:r>
          </w:p>
        </w:tc>
        <w:tc>
          <w:tcPr>
            <w:tcW w:w="6803" w:type="dxa"/>
            <w:shd w:val="clear" w:color="auto" w:fill="auto"/>
          </w:tcPr>
          <w:p w:rsidR="00AA57D8" w:rsidRPr="00AA57D8" w:rsidRDefault="00AA57D8" w:rsidP="00AA57D8">
            <w:pPr>
              <w:rPr>
                <w:szCs w:val="24"/>
              </w:rPr>
            </w:pPr>
            <w:r w:rsidRPr="00AA57D8">
              <w:rPr>
                <w:szCs w:val="24"/>
              </w:rPr>
              <w:t>03150 УКРАЇНА д/н м.Київ вул.Антоновича, 51, оф. 1206</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Номер ліцензії або іншого документа на цей вид діяльності</w:t>
            </w:r>
          </w:p>
        </w:tc>
        <w:tc>
          <w:tcPr>
            <w:tcW w:w="6803" w:type="dxa"/>
            <w:shd w:val="clear" w:color="auto" w:fill="auto"/>
          </w:tcPr>
          <w:p w:rsidR="00AA57D8" w:rsidRPr="00AA57D8" w:rsidRDefault="00AA57D8" w:rsidP="00AA57D8">
            <w:pPr>
              <w:rPr>
                <w:szCs w:val="24"/>
              </w:rPr>
            </w:pPr>
            <w:r w:rsidRPr="00AA57D8">
              <w:rPr>
                <w:szCs w:val="24"/>
              </w:rPr>
              <w:t>DR/00002/ARM</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Назва державного органу, що видав ліцензію або інший документ</w:t>
            </w:r>
          </w:p>
        </w:tc>
        <w:tc>
          <w:tcPr>
            <w:tcW w:w="6803" w:type="dxa"/>
            <w:shd w:val="clear" w:color="auto" w:fill="auto"/>
          </w:tcPr>
          <w:p w:rsidR="00AA57D8" w:rsidRPr="00AA57D8" w:rsidRDefault="00AA57D8" w:rsidP="00AA57D8">
            <w:pPr>
              <w:rPr>
                <w:szCs w:val="24"/>
              </w:rPr>
            </w:pPr>
            <w:r w:rsidRPr="00AA57D8">
              <w:rPr>
                <w:szCs w:val="24"/>
              </w:rPr>
              <w:t>НКЦПФР</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Дата видачі ліцензії або іншого документа</w:t>
            </w:r>
          </w:p>
        </w:tc>
        <w:tc>
          <w:tcPr>
            <w:tcW w:w="6803" w:type="dxa"/>
            <w:shd w:val="clear" w:color="auto" w:fill="auto"/>
          </w:tcPr>
          <w:p w:rsidR="00AA57D8" w:rsidRPr="00AA57D8" w:rsidRDefault="00AA57D8" w:rsidP="00AA57D8">
            <w:pPr>
              <w:rPr>
                <w:szCs w:val="24"/>
              </w:rPr>
            </w:pPr>
            <w:r w:rsidRPr="00AA57D8">
              <w:rPr>
                <w:szCs w:val="24"/>
              </w:rPr>
              <w:t>18.02.2019</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Міжміський код та телефон</w:t>
            </w:r>
          </w:p>
        </w:tc>
        <w:tc>
          <w:tcPr>
            <w:tcW w:w="6803" w:type="dxa"/>
            <w:shd w:val="clear" w:color="auto" w:fill="auto"/>
          </w:tcPr>
          <w:p w:rsidR="00AA57D8" w:rsidRPr="00AA57D8" w:rsidRDefault="00AA57D8" w:rsidP="00AA57D8">
            <w:pPr>
              <w:rPr>
                <w:szCs w:val="24"/>
              </w:rPr>
            </w:pPr>
            <w:r w:rsidRPr="00AA57D8">
              <w:rPr>
                <w:szCs w:val="24"/>
              </w:rPr>
              <w:t>(044) 287-56-70</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Факс</w:t>
            </w:r>
          </w:p>
        </w:tc>
        <w:tc>
          <w:tcPr>
            <w:tcW w:w="6803" w:type="dxa"/>
            <w:shd w:val="clear" w:color="auto" w:fill="auto"/>
          </w:tcPr>
          <w:p w:rsidR="00AA57D8" w:rsidRPr="00AA57D8" w:rsidRDefault="00AA57D8" w:rsidP="00AA57D8">
            <w:pPr>
              <w:rPr>
                <w:szCs w:val="24"/>
              </w:rPr>
            </w:pPr>
            <w:r w:rsidRPr="00AA57D8">
              <w:rPr>
                <w:szCs w:val="24"/>
              </w:rPr>
              <w:t>(044) 287-56-73</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Вид діяльності</w:t>
            </w:r>
          </w:p>
        </w:tc>
        <w:tc>
          <w:tcPr>
            <w:tcW w:w="6803" w:type="dxa"/>
            <w:shd w:val="clear" w:color="auto" w:fill="auto"/>
          </w:tcPr>
          <w:p w:rsidR="00AA57D8" w:rsidRPr="00AA57D8" w:rsidRDefault="00AA57D8" w:rsidP="00AA57D8">
            <w:pPr>
              <w:rPr>
                <w:szCs w:val="24"/>
              </w:rPr>
            </w:pPr>
            <w:r w:rsidRPr="00AA57D8">
              <w:rPr>
                <w:szCs w:val="24"/>
              </w:rPr>
              <w:t>Діяльність з подання звітності та/або адміністративних даних до НКЦПФР</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Опис</w:t>
            </w:r>
          </w:p>
        </w:tc>
        <w:tc>
          <w:tcPr>
            <w:tcW w:w="6803" w:type="dxa"/>
            <w:shd w:val="clear" w:color="auto" w:fill="auto"/>
          </w:tcPr>
          <w:p w:rsidR="00AA57D8" w:rsidRPr="00AA57D8" w:rsidRDefault="00AA57D8" w:rsidP="00AA57D8">
            <w:pPr>
              <w:rPr>
                <w:szCs w:val="24"/>
              </w:rPr>
            </w:pPr>
            <w:r w:rsidRPr="00AA57D8">
              <w:rPr>
                <w:szCs w:val="24"/>
              </w:rPr>
              <w:t>Подання звітності до НКЦПФР</w:t>
            </w:r>
          </w:p>
        </w:tc>
      </w:tr>
    </w:tbl>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Повне найменування юридичної особи або прізвище, ім'я та по батькові фізичної особи</w:t>
            </w:r>
          </w:p>
        </w:tc>
        <w:tc>
          <w:tcPr>
            <w:tcW w:w="6803" w:type="dxa"/>
            <w:shd w:val="clear" w:color="auto" w:fill="auto"/>
          </w:tcPr>
          <w:p w:rsidR="00AA57D8" w:rsidRPr="00AA57D8" w:rsidRDefault="00AA57D8" w:rsidP="00AA57D8">
            <w:pPr>
              <w:rPr>
                <w:szCs w:val="24"/>
              </w:rPr>
            </w:pPr>
            <w:r w:rsidRPr="00AA57D8">
              <w:rPr>
                <w:szCs w:val="24"/>
              </w:rPr>
              <w:t>Публічне акціонерне товариство "Національний депозитарій України"</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Організаційно-правова форма</w:t>
            </w:r>
          </w:p>
        </w:tc>
        <w:tc>
          <w:tcPr>
            <w:tcW w:w="6803" w:type="dxa"/>
            <w:shd w:val="clear" w:color="auto" w:fill="auto"/>
          </w:tcPr>
          <w:p w:rsidR="00AA57D8" w:rsidRPr="00AA57D8" w:rsidRDefault="00AA57D8" w:rsidP="00AA57D8">
            <w:pPr>
              <w:rPr>
                <w:szCs w:val="24"/>
              </w:rPr>
            </w:pPr>
            <w:r w:rsidRPr="00AA57D8">
              <w:rPr>
                <w:szCs w:val="24"/>
              </w:rPr>
              <w:t>Публiчне акцiонерне товариство</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Ідентифікаційний код юридичної особи</w:t>
            </w:r>
          </w:p>
        </w:tc>
        <w:tc>
          <w:tcPr>
            <w:tcW w:w="6803" w:type="dxa"/>
            <w:shd w:val="clear" w:color="auto" w:fill="auto"/>
          </w:tcPr>
          <w:p w:rsidR="00AA57D8" w:rsidRPr="00AA57D8" w:rsidRDefault="00AA57D8" w:rsidP="00AA57D8">
            <w:pPr>
              <w:rPr>
                <w:szCs w:val="24"/>
              </w:rPr>
            </w:pPr>
            <w:r w:rsidRPr="00AA57D8">
              <w:rPr>
                <w:szCs w:val="24"/>
              </w:rPr>
              <w:t>30370711</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Місцезнаходження</w:t>
            </w:r>
          </w:p>
        </w:tc>
        <w:tc>
          <w:tcPr>
            <w:tcW w:w="6803" w:type="dxa"/>
            <w:shd w:val="clear" w:color="auto" w:fill="auto"/>
          </w:tcPr>
          <w:p w:rsidR="00AA57D8" w:rsidRPr="00AA57D8" w:rsidRDefault="00AA57D8" w:rsidP="00AA57D8">
            <w:pPr>
              <w:rPr>
                <w:szCs w:val="24"/>
              </w:rPr>
            </w:pPr>
            <w:r w:rsidRPr="00AA57D8">
              <w:rPr>
                <w:szCs w:val="24"/>
              </w:rPr>
              <w:t>04107 УКРАЇНА д/н м.Київ вул.Тропініна, 7-г</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Номер ліцензії або іншого документа на цей вид діяльності</w:t>
            </w:r>
          </w:p>
        </w:tc>
        <w:tc>
          <w:tcPr>
            <w:tcW w:w="6803" w:type="dxa"/>
            <w:shd w:val="clear" w:color="auto" w:fill="auto"/>
          </w:tcPr>
          <w:p w:rsidR="00AA57D8" w:rsidRPr="00AA57D8" w:rsidRDefault="00AA57D8" w:rsidP="00AA57D8">
            <w:pPr>
              <w:rPr>
                <w:szCs w:val="24"/>
              </w:rPr>
            </w:pPr>
            <w:r w:rsidRPr="00AA57D8">
              <w:rPr>
                <w:szCs w:val="24"/>
              </w:rPr>
              <w:t>Рішення № 2092</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Назва державного органу, що видав ліцензію або інший документ</w:t>
            </w:r>
          </w:p>
        </w:tc>
        <w:tc>
          <w:tcPr>
            <w:tcW w:w="6803" w:type="dxa"/>
            <w:shd w:val="clear" w:color="auto" w:fill="auto"/>
          </w:tcPr>
          <w:p w:rsidR="00AA57D8" w:rsidRPr="00AA57D8" w:rsidRDefault="00AA57D8" w:rsidP="00AA57D8">
            <w:pPr>
              <w:rPr>
                <w:szCs w:val="24"/>
              </w:rPr>
            </w:pPr>
            <w:r w:rsidRPr="00AA57D8">
              <w:rPr>
                <w:szCs w:val="24"/>
              </w:rPr>
              <w:t>НКЦПФР</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Дата видачі ліцензії або іншого документа</w:t>
            </w:r>
          </w:p>
        </w:tc>
        <w:tc>
          <w:tcPr>
            <w:tcW w:w="6803" w:type="dxa"/>
            <w:shd w:val="clear" w:color="auto" w:fill="auto"/>
          </w:tcPr>
          <w:p w:rsidR="00AA57D8" w:rsidRPr="00AA57D8" w:rsidRDefault="00AA57D8" w:rsidP="00AA57D8">
            <w:pPr>
              <w:rPr>
                <w:szCs w:val="24"/>
              </w:rPr>
            </w:pPr>
            <w:r w:rsidRPr="00AA57D8">
              <w:rPr>
                <w:szCs w:val="24"/>
              </w:rPr>
              <w:t>01.10.2013</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Міжміський код та телефон</w:t>
            </w:r>
          </w:p>
        </w:tc>
        <w:tc>
          <w:tcPr>
            <w:tcW w:w="6803" w:type="dxa"/>
            <w:shd w:val="clear" w:color="auto" w:fill="auto"/>
          </w:tcPr>
          <w:p w:rsidR="00AA57D8" w:rsidRPr="00AA57D8" w:rsidRDefault="00AA57D8" w:rsidP="00AA57D8">
            <w:pPr>
              <w:rPr>
                <w:szCs w:val="24"/>
              </w:rPr>
            </w:pPr>
            <w:r w:rsidRPr="00AA57D8">
              <w:rPr>
                <w:szCs w:val="24"/>
              </w:rPr>
              <w:t>(044) 591-04-00</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Факс</w:t>
            </w:r>
          </w:p>
        </w:tc>
        <w:tc>
          <w:tcPr>
            <w:tcW w:w="6803" w:type="dxa"/>
            <w:shd w:val="clear" w:color="auto" w:fill="auto"/>
          </w:tcPr>
          <w:p w:rsidR="00AA57D8" w:rsidRPr="00AA57D8" w:rsidRDefault="00AA57D8" w:rsidP="00AA57D8">
            <w:pPr>
              <w:rPr>
                <w:szCs w:val="24"/>
              </w:rPr>
            </w:pPr>
            <w:r w:rsidRPr="00AA57D8">
              <w:rPr>
                <w:szCs w:val="24"/>
              </w:rPr>
              <w:t>(044) 591-04-00</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Вид діяльності</w:t>
            </w:r>
          </w:p>
        </w:tc>
        <w:tc>
          <w:tcPr>
            <w:tcW w:w="6803" w:type="dxa"/>
            <w:shd w:val="clear" w:color="auto" w:fill="auto"/>
          </w:tcPr>
          <w:p w:rsidR="00AA57D8" w:rsidRPr="00AA57D8" w:rsidRDefault="00AA57D8" w:rsidP="00AA57D8">
            <w:pPr>
              <w:rPr>
                <w:szCs w:val="24"/>
              </w:rPr>
            </w:pPr>
            <w:r w:rsidRPr="00AA57D8">
              <w:rPr>
                <w:szCs w:val="24"/>
              </w:rPr>
              <w:t>Депозитарна діяльність центрального депозитарію</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Опис</w:t>
            </w:r>
          </w:p>
        </w:tc>
        <w:tc>
          <w:tcPr>
            <w:tcW w:w="6803" w:type="dxa"/>
            <w:shd w:val="clear" w:color="auto" w:fill="auto"/>
          </w:tcPr>
          <w:p w:rsidR="00AA57D8" w:rsidRPr="00AA57D8" w:rsidRDefault="00AA57D8" w:rsidP="00AA57D8">
            <w:pPr>
              <w:rPr>
                <w:szCs w:val="24"/>
              </w:rPr>
            </w:pPr>
            <w:r w:rsidRPr="00AA57D8">
              <w:rPr>
                <w:szCs w:val="24"/>
              </w:rPr>
              <w:t>З депозитарiєм укладено договiр на обслуговування емiсiї.</w:t>
            </w:r>
          </w:p>
        </w:tc>
      </w:tr>
    </w:tbl>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Повне найменування юридичної особи або прізвище, ім'я та по батькові фізичної особи</w:t>
            </w:r>
          </w:p>
        </w:tc>
        <w:tc>
          <w:tcPr>
            <w:tcW w:w="6803" w:type="dxa"/>
            <w:shd w:val="clear" w:color="auto" w:fill="auto"/>
          </w:tcPr>
          <w:p w:rsidR="00AA57D8" w:rsidRPr="00AA57D8" w:rsidRDefault="00AA57D8" w:rsidP="00AA57D8">
            <w:pPr>
              <w:rPr>
                <w:szCs w:val="24"/>
              </w:rPr>
            </w:pPr>
            <w:r w:rsidRPr="00AA57D8">
              <w:rPr>
                <w:szCs w:val="24"/>
              </w:rPr>
              <w:t>ДУ "Агентство з розвитку інфраструктури фондового ринку України"</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lastRenderedPageBreak/>
              <w:t>Організаційно-правова форма</w:t>
            </w:r>
          </w:p>
        </w:tc>
        <w:tc>
          <w:tcPr>
            <w:tcW w:w="6803" w:type="dxa"/>
            <w:shd w:val="clear" w:color="auto" w:fill="auto"/>
          </w:tcPr>
          <w:p w:rsidR="00AA57D8" w:rsidRPr="00AA57D8" w:rsidRDefault="00AA57D8" w:rsidP="00AA57D8">
            <w:pPr>
              <w:rPr>
                <w:szCs w:val="24"/>
              </w:rPr>
            </w:pPr>
            <w:r w:rsidRPr="00AA57D8">
              <w:rPr>
                <w:szCs w:val="24"/>
              </w:rPr>
              <w:t>Державна органiзацiя (установа, заклад)</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Ідентифікаційний код юридичної особи</w:t>
            </w:r>
          </w:p>
        </w:tc>
        <w:tc>
          <w:tcPr>
            <w:tcW w:w="6803" w:type="dxa"/>
            <w:shd w:val="clear" w:color="auto" w:fill="auto"/>
          </w:tcPr>
          <w:p w:rsidR="00AA57D8" w:rsidRPr="00AA57D8" w:rsidRDefault="00AA57D8" w:rsidP="00AA57D8">
            <w:pPr>
              <w:rPr>
                <w:szCs w:val="24"/>
              </w:rPr>
            </w:pPr>
            <w:r w:rsidRPr="00AA57D8">
              <w:rPr>
                <w:szCs w:val="24"/>
              </w:rPr>
              <w:t>21676262</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Місцезнаходження</w:t>
            </w:r>
          </w:p>
        </w:tc>
        <w:tc>
          <w:tcPr>
            <w:tcW w:w="6803" w:type="dxa"/>
            <w:shd w:val="clear" w:color="auto" w:fill="auto"/>
          </w:tcPr>
          <w:p w:rsidR="00AA57D8" w:rsidRPr="00AA57D8" w:rsidRDefault="00AA57D8" w:rsidP="00AA57D8">
            <w:pPr>
              <w:rPr>
                <w:szCs w:val="24"/>
              </w:rPr>
            </w:pPr>
            <w:r w:rsidRPr="00AA57D8">
              <w:rPr>
                <w:szCs w:val="24"/>
              </w:rPr>
              <w:t>03150 УКРАЇНА  м.Київ вул.Антоновича, 51, оф. 1206</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Номер ліцензії або іншого документа на цей вид діяльності</w:t>
            </w:r>
          </w:p>
        </w:tc>
        <w:tc>
          <w:tcPr>
            <w:tcW w:w="6803" w:type="dxa"/>
            <w:shd w:val="clear" w:color="auto" w:fill="auto"/>
          </w:tcPr>
          <w:p w:rsidR="00AA57D8" w:rsidRPr="00AA57D8" w:rsidRDefault="00AA57D8" w:rsidP="00AA57D8">
            <w:pPr>
              <w:rPr>
                <w:szCs w:val="24"/>
              </w:rPr>
            </w:pPr>
            <w:r w:rsidRPr="00AA57D8">
              <w:rPr>
                <w:szCs w:val="24"/>
              </w:rPr>
              <w:t>DR/00001/APA</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Назва державного органу, що видав ліцензію або інший документ</w:t>
            </w:r>
          </w:p>
        </w:tc>
        <w:tc>
          <w:tcPr>
            <w:tcW w:w="6803" w:type="dxa"/>
            <w:shd w:val="clear" w:color="auto" w:fill="auto"/>
          </w:tcPr>
          <w:p w:rsidR="00AA57D8" w:rsidRPr="00AA57D8" w:rsidRDefault="00AA57D8" w:rsidP="00AA57D8">
            <w:pPr>
              <w:rPr>
                <w:szCs w:val="24"/>
              </w:rPr>
            </w:pPr>
            <w:r w:rsidRPr="00AA57D8">
              <w:rPr>
                <w:szCs w:val="24"/>
              </w:rPr>
              <w:t>НКЦПФР</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Дата видачі ліцензії або іншого документа</w:t>
            </w:r>
          </w:p>
        </w:tc>
        <w:tc>
          <w:tcPr>
            <w:tcW w:w="6803" w:type="dxa"/>
            <w:shd w:val="clear" w:color="auto" w:fill="auto"/>
          </w:tcPr>
          <w:p w:rsidR="00AA57D8" w:rsidRPr="00AA57D8" w:rsidRDefault="00AA57D8" w:rsidP="00AA57D8">
            <w:pPr>
              <w:rPr>
                <w:szCs w:val="24"/>
              </w:rPr>
            </w:pPr>
            <w:r w:rsidRPr="00AA57D8">
              <w:rPr>
                <w:szCs w:val="24"/>
              </w:rPr>
              <w:t>18.02.2019</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Міжміський код та телефон</w:t>
            </w:r>
          </w:p>
        </w:tc>
        <w:tc>
          <w:tcPr>
            <w:tcW w:w="6803" w:type="dxa"/>
            <w:shd w:val="clear" w:color="auto" w:fill="auto"/>
          </w:tcPr>
          <w:p w:rsidR="00AA57D8" w:rsidRPr="00AA57D8" w:rsidRDefault="00AA57D8" w:rsidP="00AA57D8">
            <w:pPr>
              <w:rPr>
                <w:szCs w:val="24"/>
              </w:rPr>
            </w:pPr>
            <w:r w:rsidRPr="00AA57D8">
              <w:rPr>
                <w:szCs w:val="24"/>
              </w:rPr>
              <w:t>(044) 287-56-70</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Факс</w:t>
            </w:r>
          </w:p>
        </w:tc>
        <w:tc>
          <w:tcPr>
            <w:tcW w:w="6803" w:type="dxa"/>
            <w:shd w:val="clear" w:color="auto" w:fill="auto"/>
          </w:tcPr>
          <w:p w:rsidR="00AA57D8" w:rsidRPr="00AA57D8" w:rsidRDefault="00AA57D8" w:rsidP="00AA57D8">
            <w:pPr>
              <w:rPr>
                <w:szCs w:val="24"/>
              </w:rPr>
            </w:pPr>
            <w:r w:rsidRPr="00AA57D8">
              <w:rPr>
                <w:szCs w:val="24"/>
              </w:rPr>
              <w:t>(044) 287-56-73</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Вид діяльності</w:t>
            </w:r>
          </w:p>
        </w:tc>
        <w:tc>
          <w:tcPr>
            <w:tcW w:w="6803" w:type="dxa"/>
            <w:shd w:val="clear" w:color="auto" w:fill="auto"/>
          </w:tcPr>
          <w:p w:rsidR="00AA57D8" w:rsidRPr="00AA57D8" w:rsidRDefault="00AA57D8" w:rsidP="00AA57D8">
            <w:pPr>
              <w:rPr>
                <w:szCs w:val="24"/>
              </w:rPr>
            </w:pPr>
            <w:r w:rsidRPr="00AA57D8">
              <w:rPr>
                <w:szCs w:val="24"/>
              </w:rPr>
              <w:t>Діяльність з оприлюднення регульованої інформації від імені учасників фондового ринку</w:t>
            </w:r>
          </w:p>
        </w:tc>
      </w:tr>
      <w:tr w:rsidR="00AA57D8" w:rsidRPr="00AA57D8" w:rsidTr="002B3C7B">
        <w:tc>
          <w:tcPr>
            <w:tcW w:w="3401" w:type="dxa"/>
            <w:shd w:val="clear" w:color="auto" w:fill="auto"/>
          </w:tcPr>
          <w:p w:rsidR="00AA57D8" w:rsidRPr="00AA57D8" w:rsidRDefault="00AA57D8" w:rsidP="00AA57D8">
            <w:pPr>
              <w:rPr>
                <w:b/>
                <w:szCs w:val="24"/>
              </w:rPr>
            </w:pPr>
            <w:r w:rsidRPr="00AA57D8">
              <w:rPr>
                <w:b/>
                <w:szCs w:val="24"/>
              </w:rPr>
              <w:t>Опис</w:t>
            </w:r>
          </w:p>
        </w:tc>
        <w:tc>
          <w:tcPr>
            <w:tcW w:w="6803" w:type="dxa"/>
            <w:shd w:val="clear" w:color="auto" w:fill="auto"/>
          </w:tcPr>
          <w:p w:rsidR="00AA57D8" w:rsidRPr="00AA57D8" w:rsidRDefault="00AA57D8" w:rsidP="00AA57D8">
            <w:pPr>
              <w:rPr>
                <w:szCs w:val="24"/>
              </w:rPr>
            </w:pPr>
            <w:r w:rsidRPr="00AA57D8">
              <w:rPr>
                <w:szCs w:val="24"/>
              </w:rPr>
              <w:t>Оприлюднення регульованої інформації</w:t>
            </w:r>
          </w:p>
        </w:tc>
      </w:tr>
    </w:tbl>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Pr="00AA57D8" w:rsidRDefault="00AA57D8" w:rsidP="00AA57D8">
      <w:pPr>
        <w:spacing w:after="0" w:line="240" w:lineRule="auto"/>
        <w:rPr>
          <w:rFonts w:ascii="Times New Roman" w:eastAsia="Times New Roman" w:hAnsi="Times New Roman" w:cs="Times New Roman"/>
          <w:sz w:val="20"/>
          <w:szCs w:val="24"/>
          <w:lang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Коди</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A57D8" w:rsidRPr="00AA57D8" w:rsidRDefault="00AA57D8" w:rsidP="00AA57D8">
            <w:pPr>
              <w:widowControl w:val="0"/>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 xml:space="preserve">Підприємство  </w:t>
            </w:r>
            <w:r w:rsidRPr="00AA57D8">
              <w:rPr>
                <w:rFonts w:ascii="Times New Roman" w:eastAsia="Times New Roman" w:hAnsi="Times New Roman" w:cs="Times New Roman"/>
                <w:sz w:val="18"/>
                <w:szCs w:val="18"/>
                <w:lang w:val="ru-RU" w:eastAsia="ru-RU"/>
              </w:rPr>
              <w:t xml:space="preserve"> </w:t>
            </w:r>
            <w:r w:rsidRPr="00AA57D8">
              <w:rPr>
                <w:rFonts w:ascii="Times New Roman" w:eastAsia="Times New Roman" w:hAnsi="Times New Roman" w:cs="Times New Roman"/>
                <w:sz w:val="18"/>
                <w:szCs w:val="18"/>
                <w:u w:val="single"/>
                <w:lang w:val="ru-RU" w:eastAsia="ru-RU"/>
              </w:rPr>
              <w:t>Приватне акціонерне товариство "Коломийське заводоуправління будівельних матеріалів"</w:t>
            </w:r>
          </w:p>
        </w:tc>
        <w:tc>
          <w:tcPr>
            <w:tcW w:w="1956" w:type="dxa"/>
            <w:gridSpan w:val="3"/>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05467228</w:t>
            </w:r>
          </w:p>
        </w:tc>
      </w:tr>
      <w:tr w:rsidR="00AA57D8" w:rsidRPr="00AA57D8" w:rsidTr="002B3C7B">
        <w:trPr>
          <w:trHeight w:val="199"/>
        </w:trPr>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eastAsia="ru-RU"/>
              </w:rPr>
              <w:t xml:space="preserve">Територія </w:t>
            </w:r>
            <w:r w:rsidRPr="00AA57D8">
              <w:rPr>
                <w:rFonts w:ascii="Times New Roman" w:eastAsia="Times New Roman" w:hAnsi="Times New Roman" w:cs="Times New Roman"/>
                <w:sz w:val="18"/>
                <w:szCs w:val="18"/>
                <w:lang w:val="en-US" w:eastAsia="ru-RU"/>
              </w:rPr>
              <w:t xml:space="preserve"> </w:t>
            </w:r>
            <w:r w:rsidRPr="00AA57D8">
              <w:rPr>
                <w:rFonts w:ascii="Times New Roman" w:eastAsia="Times New Roman" w:hAnsi="Times New Roman" w:cs="Times New Roman"/>
                <w:sz w:val="18"/>
                <w:szCs w:val="18"/>
                <w:u w:val="single"/>
                <w:lang w:val="en-US" w:eastAsia="ru-RU"/>
              </w:rPr>
              <w:t>IВАНО-ФРАНКIВСЬКА ОБЛАСТЬ</w:t>
            </w:r>
          </w:p>
        </w:tc>
        <w:tc>
          <w:tcPr>
            <w:tcW w:w="1956" w:type="dxa"/>
            <w:gridSpan w:val="3"/>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2610600000</w:t>
            </w:r>
          </w:p>
        </w:tc>
      </w:tr>
      <w:tr w:rsidR="00AA57D8" w:rsidRPr="00AA57D8" w:rsidTr="002B3C7B">
        <w:trPr>
          <w:trHeight w:val="199"/>
        </w:trPr>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Організаційно-правова форма господарювання</w:t>
            </w:r>
            <w:r w:rsidRPr="00AA57D8">
              <w:rPr>
                <w:rFonts w:ascii="Times New Roman" w:eastAsia="Times New Roman" w:hAnsi="Times New Roman" w:cs="Times New Roman"/>
                <w:sz w:val="18"/>
                <w:szCs w:val="18"/>
                <w:lang w:val="ru-RU" w:eastAsia="ru-RU"/>
              </w:rPr>
              <w:t xml:space="preserve">  </w:t>
            </w:r>
            <w:r w:rsidRPr="00AA57D8">
              <w:rPr>
                <w:rFonts w:ascii="Times New Roman" w:eastAsia="Times New Roman" w:hAnsi="Times New Roman" w:cs="Times New Roman"/>
                <w:sz w:val="18"/>
                <w:szCs w:val="18"/>
                <w:u w:val="single"/>
                <w:lang w:val="ru-RU" w:eastAsia="ru-RU"/>
              </w:rPr>
              <w:t>ПРИВАТНЕ АКЦ</w:t>
            </w:r>
            <w:r w:rsidRPr="00AA57D8">
              <w:rPr>
                <w:rFonts w:ascii="Times New Roman" w:eastAsia="Times New Roman" w:hAnsi="Times New Roman" w:cs="Times New Roman"/>
                <w:sz w:val="18"/>
                <w:szCs w:val="18"/>
                <w:u w:val="single"/>
                <w:lang w:val="en-US" w:eastAsia="ru-RU"/>
              </w:rPr>
              <w:t>I</w:t>
            </w:r>
            <w:r w:rsidRPr="00AA57D8">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AA57D8" w:rsidRPr="00AA57D8" w:rsidRDefault="00AA57D8" w:rsidP="00AA57D8">
            <w:pPr>
              <w:widowControl w:val="0"/>
              <w:spacing w:after="0" w:line="240" w:lineRule="auto"/>
              <w:rPr>
                <w:rFonts w:ascii="Times New Roman" w:eastAsia="Times New Roman" w:hAnsi="Times New Roman" w:cs="Times New Roman"/>
                <w:sz w:val="18"/>
                <w:szCs w:val="18"/>
                <w:lang w:eastAsia="ru-RU"/>
              </w:rPr>
            </w:pPr>
            <w:r w:rsidRPr="00AA57D8">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111</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val="ru-RU" w:eastAsia="ru-RU"/>
              </w:rPr>
              <w:t xml:space="preserve">Вид економічної діяльності  </w:t>
            </w:r>
            <w:r w:rsidRPr="00AA57D8">
              <w:rPr>
                <w:rFonts w:ascii="Times New Roman" w:eastAsia="Times New Roman" w:hAnsi="Times New Roman" w:cs="Times New Roman"/>
                <w:sz w:val="18"/>
                <w:szCs w:val="18"/>
                <w:u w:val="single"/>
                <w:lang w:val="ru-RU" w:eastAsia="ru-RU"/>
              </w:rPr>
              <w:t>ВИРОБНИЦТВО ЦЕГЛИ, ЧЕРЕПИЦІ ТА ІНШИХ БУДІВЕЛЬНИХ ВИРОБІВ ІЗ ВИПАЛЕНОЇ ГЛИНИ</w:t>
            </w:r>
          </w:p>
        </w:tc>
        <w:tc>
          <w:tcPr>
            <w:tcW w:w="1956" w:type="dxa"/>
            <w:gridSpan w:val="3"/>
            <w:tcBorders>
              <w:top w:val="nil"/>
              <w:left w:val="nil"/>
              <w:bottom w:val="nil"/>
              <w:right w:val="single" w:sz="4" w:space="0" w:color="auto"/>
            </w:tcBorders>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23.32</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val="ru-RU" w:eastAsia="ru-RU"/>
              </w:rPr>
              <w:t>Середн</w:t>
            </w:r>
            <w:r w:rsidRPr="00AA57D8">
              <w:rPr>
                <w:rFonts w:ascii="Times New Roman" w:eastAsia="Times New Roman" w:hAnsi="Times New Roman" w:cs="Times New Roman"/>
                <w:sz w:val="18"/>
                <w:szCs w:val="18"/>
                <w:lang w:eastAsia="ru-RU"/>
              </w:rPr>
              <w:t>я кількість працівників</w:t>
            </w:r>
            <w:r w:rsidRPr="00AA57D8">
              <w:rPr>
                <w:rFonts w:ascii="Times New Roman" w:eastAsia="Times New Roman" w:hAnsi="Times New Roman" w:cs="Times New Roman"/>
                <w:sz w:val="18"/>
                <w:szCs w:val="18"/>
                <w:lang w:val="ru-RU" w:eastAsia="ru-RU"/>
              </w:rPr>
              <w:t xml:space="preserve">  </w:t>
            </w:r>
            <w:r w:rsidRPr="00AA57D8">
              <w:rPr>
                <w:rFonts w:ascii="Times New Roman" w:eastAsia="Times New Roman" w:hAnsi="Times New Roman" w:cs="Times New Roman"/>
                <w:sz w:val="18"/>
                <w:szCs w:val="18"/>
                <w:u w:val="single"/>
                <w:lang w:val="en-US" w:eastAsia="ru-RU"/>
              </w:rPr>
              <w:t>371</w:t>
            </w:r>
          </w:p>
        </w:tc>
        <w:tc>
          <w:tcPr>
            <w:tcW w:w="1956" w:type="dxa"/>
            <w:gridSpan w:val="3"/>
          </w:tcPr>
          <w:p w:rsidR="00AA57D8" w:rsidRPr="00AA57D8" w:rsidRDefault="00AA57D8" w:rsidP="00AA57D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Одиниця виміру</w:t>
            </w:r>
            <w:r w:rsidRPr="00AA57D8">
              <w:rPr>
                <w:rFonts w:ascii="Times New Roman" w:eastAsia="Times New Roman" w:hAnsi="Times New Roman" w:cs="Times New Roman"/>
                <w:noProof/>
                <w:sz w:val="18"/>
                <w:szCs w:val="18"/>
                <w:lang w:val="ru-RU" w:eastAsia="ru-RU"/>
              </w:rPr>
              <w:t xml:space="preserve"> :</w:t>
            </w:r>
            <w:r w:rsidRPr="00AA57D8">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val="ru-RU" w:eastAsia="ru-RU"/>
              </w:rPr>
              <w:t xml:space="preserve">Адреса </w:t>
            </w:r>
            <w:r w:rsidRPr="00AA57D8">
              <w:rPr>
                <w:rFonts w:ascii="Times New Roman" w:eastAsia="Times New Roman" w:hAnsi="Times New Roman" w:cs="Times New Roman"/>
                <w:sz w:val="18"/>
                <w:szCs w:val="18"/>
                <w:u w:val="single"/>
                <w:lang w:val="ru-RU" w:eastAsia="ru-RU"/>
              </w:rPr>
              <w:t xml:space="preserve">78200 </w:t>
            </w:r>
            <w:r w:rsidRPr="00AA57D8">
              <w:rPr>
                <w:rFonts w:ascii="Times New Roman" w:eastAsia="Times New Roman" w:hAnsi="Times New Roman" w:cs="Times New Roman"/>
                <w:sz w:val="18"/>
                <w:szCs w:val="18"/>
                <w:u w:val="single"/>
                <w:lang w:val="en-US" w:eastAsia="ru-RU"/>
              </w:rPr>
              <w:t>I</w:t>
            </w:r>
            <w:r w:rsidRPr="00AA57D8">
              <w:rPr>
                <w:rFonts w:ascii="Times New Roman" w:eastAsia="Times New Roman" w:hAnsi="Times New Roman" w:cs="Times New Roman"/>
                <w:sz w:val="18"/>
                <w:szCs w:val="18"/>
                <w:u w:val="single"/>
                <w:lang w:val="ru-RU" w:eastAsia="ru-RU"/>
              </w:rPr>
              <w:t>вано-Франк</w:t>
            </w:r>
            <w:r w:rsidRPr="00AA57D8">
              <w:rPr>
                <w:rFonts w:ascii="Times New Roman" w:eastAsia="Times New Roman" w:hAnsi="Times New Roman" w:cs="Times New Roman"/>
                <w:sz w:val="18"/>
                <w:szCs w:val="18"/>
                <w:u w:val="single"/>
                <w:lang w:val="en-US" w:eastAsia="ru-RU"/>
              </w:rPr>
              <w:t>i</w:t>
            </w:r>
            <w:r w:rsidRPr="00AA57D8">
              <w:rPr>
                <w:rFonts w:ascii="Times New Roman" w:eastAsia="Times New Roman" w:hAnsi="Times New Roman" w:cs="Times New Roman"/>
                <w:sz w:val="18"/>
                <w:szCs w:val="18"/>
                <w:u w:val="single"/>
                <w:lang w:val="ru-RU" w:eastAsia="ru-RU"/>
              </w:rPr>
              <w:t>вська область Коломийський м. Коломия вул. Г.Тютюнника, 14, т.(03433) 206-08</w:t>
            </w:r>
          </w:p>
          <w:p w:rsidR="00AA57D8" w:rsidRPr="00AA57D8" w:rsidRDefault="00AA57D8" w:rsidP="00AA57D8">
            <w:pPr>
              <w:widowControl w:val="0"/>
              <w:spacing w:after="0" w:line="240" w:lineRule="auto"/>
              <w:rPr>
                <w:rFonts w:ascii="Times New Roman" w:eastAsia="Times New Roman" w:hAnsi="Times New Roman" w:cs="Times New Roman"/>
                <w:sz w:val="18"/>
                <w:szCs w:val="18"/>
                <w:lang w:eastAsia="ru-RU"/>
              </w:rPr>
            </w:pPr>
          </w:p>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r>
      <w:tr w:rsidR="00AA57D8" w:rsidRPr="00AA57D8" w:rsidTr="002B3C7B">
        <w:trPr>
          <w:gridAfter w:val="4"/>
          <w:wAfter w:w="3260" w:type="dxa"/>
        </w:trPr>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val="ru-RU" w:eastAsia="ru-RU"/>
              </w:rPr>
              <w:t xml:space="preserve"> </w:t>
            </w:r>
          </w:p>
        </w:tc>
      </w:tr>
      <w:tr w:rsidR="00AA57D8" w:rsidRPr="00AA57D8" w:rsidTr="002B3C7B">
        <w:trPr>
          <w:gridAfter w:val="4"/>
          <w:wAfter w:w="3260" w:type="dxa"/>
        </w:trPr>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20"/>
                <w:szCs w:val="20"/>
                <w:lang w:val="en-US" w:eastAsia="ru-RU"/>
              </w:rPr>
            </w:pPr>
            <w:r w:rsidRPr="00AA57D8">
              <w:rPr>
                <w:rFonts w:ascii="Times New Roman" w:eastAsia="Times New Roman" w:hAnsi="Times New Roman" w:cs="Times New Roman"/>
                <w:sz w:val="20"/>
                <w:szCs w:val="20"/>
                <w:lang w:val="en-US" w:eastAsia="ru-RU"/>
              </w:rPr>
              <w:t>V</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lang w:val="ru-RU" w:eastAsia="ru-RU"/>
        </w:rPr>
      </w:pPr>
      <w:r w:rsidRPr="00AA57D8">
        <w:rPr>
          <w:rFonts w:ascii="Times New Roman" w:eastAsia="Times New Roman" w:hAnsi="Times New Roman" w:cs="Times New Roman"/>
          <w:b/>
          <w:bCs/>
          <w:lang w:val="ru-RU" w:eastAsia="ru-RU"/>
        </w:rPr>
        <w:t xml:space="preserve">Баланс ( Звіт про фінансовий стан ) на "31" грудня 2019 р. </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AA57D8" w:rsidRPr="00AA57D8" w:rsidTr="002B3C7B">
        <w:trPr>
          <w:jc w:val="right"/>
        </w:trPr>
        <w:tc>
          <w:tcPr>
            <w:tcW w:w="8640" w:type="dxa"/>
            <w:tcBorders>
              <w:right w:val="single" w:sz="4" w:space="0" w:color="auto"/>
            </w:tcBorders>
            <w:vAlign w:val="center"/>
          </w:tcPr>
          <w:p w:rsidR="00AA57D8" w:rsidRPr="00AA57D8" w:rsidRDefault="00AA57D8" w:rsidP="00AA57D8">
            <w:pPr>
              <w:widowControl w:val="0"/>
              <w:spacing w:after="0" w:line="240" w:lineRule="auto"/>
              <w:rPr>
                <w:rFonts w:ascii="Times New Roman" w:eastAsia="Times New Roman" w:hAnsi="Times New Roman" w:cs="Times New Roman"/>
                <w:lang w:val="ru-RU" w:eastAsia="ru-RU"/>
              </w:rPr>
            </w:pPr>
            <w:r w:rsidRPr="00AA57D8">
              <w:rPr>
                <w:rFonts w:ascii="Times New Roman" w:eastAsia="Times New Roman" w:hAnsi="Times New Roman" w:cs="Times New Roman"/>
                <w:lang w:val="ru-RU" w:eastAsia="ru-RU"/>
              </w:rPr>
              <w:t xml:space="preserve">                                                                    </w:t>
            </w:r>
            <w:r w:rsidRPr="00AA57D8">
              <w:rPr>
                <w:rFonts w:ascii="Times New Roman" w:eastAsia="Times New Roman" w:hAnsi="Times New Roman" w:cs="Times New Roman"/>
                <w:lang w:val="en-US" w:eastAsia="ru-RU"/>
              </w:rPr>
              <w:t>Форма № 1</w:t>
            </w:r>
            <w:r w:rsidRPr="00AA57D8">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keepNext/>
              <w:keepLines/>
              <w:widowControl w:val="0"/>
              <w:suppressAutoHyphens/>
              <w:spacing w:after="0" w:line="240" w:lineRule="auto"/>
              <w:rPr>
                <w:rFonts w:ascii="Times New Roman" w:eastAsia="Times New Roman" w:hAnsi="Times New Roman" w:cs="Times New Roman"/>
                <w:lang w:val="en-US" w:eastAsia="ru-RU"/>
              </w:rPr>
            </w:pPr>
            <w:r w:rsidRPr="00AA57D8">
              <w:rPr>
                <w:rFonts w:ascii="Times New Roman" w:eastAsia="Times New Roman" w:hAnsi="Times New Roman" w:cs="Times New Roman"/>
                <w:lang w:val="en-US" w:eastAsia="ru-RU"/>
              </w:rPr>
              <w:t>1801001</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AA57D8" w:rsidRPr="00AA57D8" w:rsidTr="002B3C7B">
        <w:tc>
          <w:tcPr>
            <w:tcW w:w="495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spacing w:after="0" w:line="240" w:lineRule="auto"/>
              <w:jc w:val="center"/>
              <w:outlineLvl w:val="0"/>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val="ru-RU" w:eastAsia="ru-RU"/>
              </w:rPr>
              <w:t xml:space="preserve">На початок звітного </w:t>
            </w:r>
            <w:r w:rsidRPr="00AA57D8">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На дату пере- ходу на МСФЗ</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val="en-US" w:eastAsia="ru-RU"/>
              </w:rPr>
              <w:t>01.01.2019</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I. Необоротні активи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Нематеріальні активи</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8803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8305</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8803</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9328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9375</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9328</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1070</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525</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1397</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2118</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16507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17451</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16507</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47948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46333</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47948</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31441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28882</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31441</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Довгострокові фінансові інвестиції:</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2566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1392</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2566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29994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28545</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29994</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II. Оборотні активи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42186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43551</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42186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36440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31978</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36440</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5168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11283</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5168</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578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289</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578</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1571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2852</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1571</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Дебіторська заборгованість за розрахунками:</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 виданими авансами</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209</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413</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662</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124</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626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367</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626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74835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83170</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74835</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110</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74725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83156</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74725</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591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1155</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591</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120346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131966</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120346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III. Необоротні активи, утримувані для продажу, та </w:t>
            </w:r>
            <w:r w:rsidRPr="00AA57D8">
              <w:rPr>
                <w:rFonts w:ascii="Times New Roman" w:eastAsia="Times New Roman" w:hAnsi="Times New Roman" w:cs="Times New Roman"/>
                <w:bCs/>
                <w:sz w:val="20"/>
                <w:szCs w:val="20"/>
                <w:lang w:val="ru-RU" w:eastAsia="ru-RU"/>
              </w:rPr>
              <w:lastRenderedPageBreak/>
              <w:t>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lastRenderedPageBreak/>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2498</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150340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163009</w:t>
            </w:r>
          </w:p>
        </w:tc>
        <w:tc>
          <w:tcPr>
            <w:tcW w:w="1554"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val="en-US" w:eastAsia="ru-RU"/>
              </w:rPr>
              <w:t>150340</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AA57D8" w:rsidRPr="00AA57D8" w:rsidTr="002B3C7B">
        <w:tc>
          <w:tcPr>
            <w:tcW w:w="495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eastAsia="ru-RU"/>
              </w:rPr>
              <w:t>На дату пере- ходу на МСФЗ</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5</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 Власний капітал</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Зареєстрований (пайовий) капітал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4369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4369</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4369</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856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856</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856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2905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2905</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2905</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133889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146654</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133889</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142019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154784</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142019</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II. Довгострокові зобов'язання і забезпечення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Відстрочені податкові зобов'язання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IІІ. Поточні зобов'язання і забезпечення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Короткострокові кредити банків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Поточна кредиторська заборгованість за:</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довгостроковими зобов'язаннями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592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308</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592</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1996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1206</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1996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723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723</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751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85</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751</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1879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2871</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1879</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55</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47</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3036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3674</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3036</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26</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20</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8321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8225</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8321</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ІV. Зобов'язання, пов'язані з необоротними активами,</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495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150340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163009</w:t>
            </w:r>
          </w:p>
        </w:tc>
        <w:tc>
          <w:tcPr>
            <w:tcW w:w="1568"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150340</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A57D8">
        <w:rPr>
          <w:rFonts w:ascii="Courier New" w:eastAsia="Times New Roman" w:hAnsi="Courier New" w:cs="Courier New"/>
          <w:sz w:val="20"/>
          <w:szCs w:val="20"/>
          <w:lang w:val="en-US" w:eastAsia="ru-RU"/>
        </w:rPr>
        <w:t>Д/н</w:t>
      </w: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Симотюк Сергій Іванович</w:t>
            </w: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ru-RU" w:eastAsia="ru-RU"/>
              </w:rPr>
              <w:t>Головний бухгалтер</w:t>
            </w:r>
            <w:r w:rsidRPr="00AA57D8">
              <w:rPr>
                <w:rFonts w:ascii="Times New Roman" w:eastAsia="Times New Roman" w:hAnsi="Times New Roman" w:cs="Times New Roman"/>
                <w:b/>
                <w:color w:val="000000"/>
                <w:sz w:val="20"/>
                <w:szCs w:val="20"/>
                <w:lang w:val="ru-RU" w:eastAsia="ru-RU"/>
              </w:rPr>
              <w:t xml:space="preserve"> </w:t>
            </w:r>
            <w:r w:rsidRPr="00AA57D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Кішкіна Лілія Миколаївна</w:t>
            </w: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Коди</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eastAsia="ru-RU"/>
              </w:rPr>
              <w:t xml:space="preserve">Підприємство  </w:t>
            </w:r>
            <w:r w:rsidRPr="00AA57D8">
              <w:rPr>
                <w:rFonts w:ascii="Times New Roman" w:eastAsia="Times New Roman" w:hAnsi="Times New Roman" w:cs="Times New Roman"/>
                <w:sz w:val="20"/>
                <w:szCs w:val="20"/>
                <w:lang w:val="ru-RU" w:eastAsia="ru-RU"/>
              </w:rPr>
              <w:t xml:space="preserve"> </w:t>
            </w:r>
            <w:r w:rsidRPr="00AA57D8">
              <w:rPr>
                <w:rFonts w:ascii="Times New Roman" w:eastAsia="Times New Roman" w:hAnsi="Times New Roman" w:cs="Times New Roman"/>
                <w:sz w:val="20"/>
                <w:szCs w:val="20"/>
                <w:u w:val="single"/>
                <w:lang w:val="ru-RU" w:eastAsia="ru-RU"/>
              </w:rPr>
              <w:t>Приватне акціонерне товариство "Коломийське заводоуправління будівельних матеріалів"</w:t>
            </w:r>
          </w:p>
        </w:tc>
        <w:tc>
          <w:tcPr>
            <w:tcW w:w="1956"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05467228</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lang w:val="ru-RU" w:eastAsia="ru-RU"/>
        </w:rPr>
      </w:pPr>
      <w:r w:rsidRPr="00AA57D8">
        <w:rPr>
          <w:rFonts w:ascii="Times New Roman" w:eastAsia="Times New Roman" w:hAnsi="Times New Roman" w:cs="Times New Roman"/>
          <w:b/>
          <w:bCs/>
          <w:lang w:val="ru-RU" w:eastAsia="ru-RU"/>
        </w:rPr>
        <w:t>Звіт про фінансові результати</w:t>
      </w:r>
      <w:r w:rsidRPr="00AA57D8">
        <w:rPr>
          <w:rFonts w:ascii="Times New Roman" w:eastAsia="Times New Roman" w:hAnsi="Times New Roman" w:cs="Times New Roman"/>
          <w:b/>
          <w:bCs/>
          <w:lang w:eastAsia="ru-RU"/>
        </w:rPr>
        <w:t xml:space="preserve"> ( </w:t>
      </w:r>
      <w:r w:rsidRPr="00AA57D8">
        <w:rPr>
          <w:rFonts w:ascii="Times New Roman" w:eastAsia="Times New Roman" w:hAnsi="Times New Roman" w:cs="Times New Roman"/>
          <w:b/>
          <w:bCs/>
          <w:color w:val="000000"/>
          <w:lang w:eastAsia="ru-RU"/>
        </w:rPr>
        <w:t>Звіт про сукупний дохід</w:t>
      </w:r>
      <w:r w:rsidRPr="00AA57D8">
        <w:rPr>
          <w:rFonts w:ascii="Times New Roman" w:eastAsia="Times New Roman" w:hAnsi="Times New Roman" w:cs="Times New Roman"/>
          <w:bCs/>
          <w:color w:val="000000"/>
          <w:sz w:val="20"/>
          <w:szCs w:val="20"/>
          <w:lang w:eastAsia="ru-RU"/>
        </w:rPr>
        <w:t xml:space="preserve"> </w:t>
      </w:r>
      <w:r w:rsidRPr="00AA57D8">
        <w:rPr>
          <w:rFonts w:ascii="Times New Roman" w:eastAsia="Times New Roman" w:hAnsi="Times New Roman" w:cs="Times New Roman"/>
          <w:b/>
          <w:bCs/>
          <w:lang w:eastAsia="ru-RU"/>
        </w:rPr>
        <w:t xml:space="preserve">) </w:t>
      </w:r>
    </w:p>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r w:rsidRPr="00AA57D8">
        <w:rPr>
          <w:rFonts w:ascii="Times New Roman" w:eastAsia="Times New Roman" w:hAnsi="Times New Roman" w:cs="Times New Roman"/>
          <w:b/>
          <w:bCs/>
          <w:lang w:val="en-US" w:eastAsia="ru-RU"/>
        </w:rPr>
        <w:t>з</w:t>
      </w:r>
      <w:r w:rsidRPr="00AA57D8">
        <w:rPr>
          <w:rFonts w:ascii="Times New Roman" w:eastAsia="Times New Roman" w:hAnsi="Times New Roman" w:cs="Times New Roman"/>
          <w:b/>
          <w:bCs/>
          <w:lang w:eastAsia="ru-RU"/>
        </w:rPr>
        <w:t xml:space="preserve">а </w:t>
      </w:r>
      <w:r w:rsidRPr="00AA57D8">
        <w:rPr>
          <w:rFonts w:ascii="Times New Roman" w:eastAsia="Times New Roman" w:hAnsi="Times New Roman" w:cs="Times New Roman"/>
          <w:b/>
          <w:bCs/>
          <w:lang w:val="en-US" w:eastAsia="ru-RU"/>
        </w:rPr>
        <w:t>2019 рік</w:t>
      </w:r>
      <w:r w:rsidRPr="00AA57D8">
        <w:rPr>
          <w:rFonts w:ascii="Times New Roman" w:eastAsia="Times New Roman" w:hAnsi="Times New Roman" w:cs="Times New Roman"/>
          <w:b/>
          <w:bCs/>
          <w:lang w:eastAsia="ru-RU"/>
        </w:rPr>
        <w:t xml:space="preserve"> </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AA57D8" w:rsidRPr="00AA57D8" w:rsidTr="002B3C7B">
        <w:trPr>
          <w:jc w:val="right"/>
        </w:trPr>
        <w:tc>
          <w:tcPr>
            <w:tcW w:w="8613" w:type="dxa"/>
            <w:tcBorders>
              <w:right w:val="single" w:sz="4" w:space="0" w:color="auto"/>
            </w:tcBorders>
            <w:vAlign w:val="center"/>
          </w:tcPr>
          <w:p w:rsidR="00AA57D8" w:rsidRPr="00AA57D8" w:rsidRDefault="00AA57D8" w:rsidP="00AA57D8">
            <w:pPr>
              <w:widowControl w:val="0"/>
              <w:spacing w:after="0" w:line="240" w:lineRule="auto"/>
              <w:rPr>
                <w:rFonts w:ascii="Times New Roman" w:eastAsia="Times New Roman" w:hAnsi="Times New Roman" w:cs="Times New Roman"/>
                <w:lang w:val="ru-RU" w:eastAsia="ru-RU"/>
              </w:rPr>
            </w:pPr>
            <w:r w:rsidRPr="00AA57D8">
              <w:rPr>
                <w:rFonts w:ascii="Times New Roman" w:eastAsia="Times New Roman" w:hAnsi="Times New Roman" w:cs="Times New Roman"/>
                <w:lang w:eastAsia="ru-RU"/>
              </w:rPr>
              <w:t xml:space="preserve">                                                                    </w:t>
            </w:r>
            <w:r w:rsidRPr="00AA57D8">
              <w:rPr>
                <w:rFonts w:ascii="Times New Roman" w:eastAsia="Times New Roman" w:hAnsi="Times New Roman" w:cs="Times New Roman"/>
                <w:lang w:val="en-US" w:eastAsia="ru-RU"/>
              </w:rPr>
              <w:t>Форма № 2</w:t>
            </w:r>
            <w:r w:rsidRPr="00AA57D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keepNext/>
              <w:keepLines/>
              <w:widowControl w:val="0"/>
              <w:suppressAutoHyphens/>
              <w:spacing w:after="0" w:line="240" w:lineRule="auto"/>
              <w:rPr>
                <w:rFonts w:ascii="Times New Roman" w:eastAsia="Times New Roman" w:hAnsi="Times New Roman" w:cs="Times New Roman"/>
                <w:lang w:val="en-US" w:eastAsia="ru-RU"/>
              </w:rPr>
            </w:pPr>
            <w:r w:rsidRPr="00AA57D8">
              <w:rPr>
                <w:rFonts w:ascii="Times New Roman" w:eastAsia="Times New Roman" w:hAnsi="Times New Roman" w:cs="Times New Roman"/>
                <w:lang w:val="en-US" w:eastAsia="ru-RU"/>
              </w:rPr>
              <w:t>1801003</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p w:rsidR="00AA57D8" w:rsidRPr="00AA57D8" w:rsidRDefault="00AA57D8" w:rsidP="00AA57D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A57D8">
        <w:rPr>
          <w:rFonts w:ascii="Times New Roman CYR" w:eastAsia="Times New Roman" w:hAnsi="Times New Roman CYR" w:cs="Times New Roman CYR"/>
          <w:b/>
          <w:bCs/>
          <w:color w:val="000000"/>
          <w:lang w:eastAsia="ru-RU"/>
        </w:rPr>
        <w:t>І. ФІНАНСОВІ РЕЗУЛЬТАТИ</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A57D8" w:rsidRPr="00AA57D8" w:rsidTr="002B3C7B">
        <w:tc>
          <w:tcPr>
            <w:tcW w:w="510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spacing w:after="0" w:line="240" w:lineRule="auto"/>
              <w:jc w:val="center"/>
              <w:outlineLvl w:val="0"/>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За</w:t>
            </w:r>
            <w:r w:rsidRPr="00AA57D8">
              <w:rPr>
                <w:rFonts w:ascii="Times New Roman" w:eastAsia="Times New Roman" w:hAnsi="Times New Roman" w:cs="Times New Roman"/>
                <w:b/>
                <w:bCs/>
                <w:sz w:val="20"/>
                <w:szCs w:val="20"/>
                <w:lang w:val="ru-RU" w:eastAsia="ru-RU"/>
              </w:rPr>
              <w:t xml:space="preserve"> звітн</w:t>
            </w:r>
            <w:r w:rsidRPr="00AA57D8">
              <w:rPr>
                <w:rFonts w:ascii="Times New Roman" w:eastAsia="Times New Roman" w:hAnsi="Times New Roman" w:cs="Times New Roman"/>
                <w:b/>
                <w:bCs/>
                <w:sz w:val="20"/>
                <w:szCs w:val="20"/>
                <w:lang w:eastAsia="ru-RU"/>
              </w:rPr>
              <w:t>ий</w:t>
            </w:r>
            <w:r w:rsidRPr="00AA57D8">
              <w:rPr>
                <w:rFonts w:ascii="Times New Roman" w:eastAsia="Times New Roman" w:hAnsi="Times New Roman" w:cs="Times New Roman"/>
                <w:b/>
                <w:bCs/>
                <w:sz w:val="20"/>
                <w:szCs w:val="20"/>
                <w:lang w:val="ru-RU" w:eastAsia="ru-RU"/>
              </w:rPr>
              <w:t xml:space="preserve"> </w:t>
            </w:r>
            <w:r w:rsidRPr="00AA57D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color w:val="000000"/>
                <w:sz w:val="20"/>
                <w:szCs w:val="20"/>
                <w:lang w:eastAsia="ru-RU"/>
              </w:rPr>
              <w:t>За аналогічний</w:t>
            </w:r>
            <w:r w:rsidRPr="00AA57D8">
              <w:rPr>
                <w:rFonts w:ascii="Times New Roman" w:eastAsia="Times New Roman" w:hAnsi="Times New Roman" w:cs="Times New Roman"/>
                <w:b/>
                <w:color w:val="000000"/>
                <w:sz w:val="20"/>
                <w:szCs w:val="20"/>
                <w:lang w:eastAsia="ru-RU"/>
              </w:rPr>
              <w:br/>
              <w:t>період попереднього року</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122564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113429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(105431)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(91903)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Валовий: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17133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21526</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1579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814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(6484)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(802)</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(18571)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Фінансовий результат від операційної діяльності: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(3517)</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8382</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Фінансовий результат до оподаткування: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16483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4761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-859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фінансовий результат:  </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13508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3902</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A57D8">
        <w:rPr>
          <w:rFonts w:ascii="Times New Roman CYR" w:eastAsia="Times New Roman" w:hAnsi="Times New Roman CYR" w:cs="Times New Roman CYR"/>
          <w:b/>
          <w:bCs/>
          <w:color w:val="000000"/>
          <w:lang w:eastAsia="ru-RU"/>
        </w:rPr>
        <w:t xml:space="preserve">II. </w:t>
      </w:r>
      <w:r w:rsidRPr="00AA57D8">
        <w:rPr>
          <w:rFonts w:ascii="Times New Roman CYR" w:eastAsia="Times New Roman" w:hAnsi="Times New Roman CYR" w:cs="Times New Roman CYR"/>
          <w:b/>
          <w:bCs/>
          <w:lang w:eastAsia="ru-RU"/>
        </w:rPr>
        <w:t>СУКУПНИЙ ДОХІД</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A57D8" w:rsidRPr="00AA57D8" w:rsidTr="002B3C7B">
        <w:tc>
          <w:tcPr>
            <w:tcW w:w="510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spacing w:after="0" w:line="240" w:lineRule="auto"/>
              <w:jc w:val="center"/>
              <w:outlineLvl w:val="0"/>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За</w:t>
            </w:r>
            <w:r w:rsidRPr="00AA57D8">
              <w:rPr>
                <w:rFonts w:ascii="Times New Roman" w:eastAsia="Times New Roman" w:hAnsi="Times New Roman" w:cs="Times New Roman"/>
                <w:b/>
                <w:bCs/>
                <w:sz w:val="20"/>
                <w:szCs w:val="20"/>
                <w:lang w:val="ru-RU" w:eastAsia="ru-RU"/>
              </w:rPr>
              <w:t xml:space="preserve"> звітн</w:t>
            </w:r>
            <w:r w:rsidRPr="00AA57D8">
              <w:rPr>
                <w:rFonts w:ascii="Times New Roman" w:eastAsia="Times New Roman" w:hAnsi="Times New Roman" w:cs="Times New Roman"/>
                <w:b/>
                <w:bCs/>
                <w:sz w:val="20"/>
                <w:szCs w:val="20"/>
                <w:lang w:eastAsia="ru-RU"/>
              </w:rPr>
              <w:t>ий</w:t>
            </w:r>
            <w:r w:rsidRPr="00AA57D8">
              <w:rPr>
                <w:rFonts w:ascii="Times New Roman" w:eastAsia="Times New Roman" w:hAnsi="Times New Roman" w:cs="Times New Roman"/>
                <w:b/>
                <w:bCs/>
                <w:sz w:val="20"/>
                <w:szCs w:val="20"/>
                <w:lang w:val="ru-RU" w:eastAsia="ru-RU"/>
              </w:rPr>
              <w:t xml:space="preserve"> </w:t>
            </w:r>
            <w:r w:rsidRPr="00AA57D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color w:val="000000"/>
                <w:sz w:val="20"/>
                <w:szCs w:val="20"/>
                <w:lang w:eastAsia="ru-RU"/>
              </w:rPr>
              <w:t>За аналогічний</w:t>
            </w:r>
            <w:r w:rsidRPr="00AA57D8">
              <w:rPr>
                <w:rFonts w:ascii="Times New Roman" w:eastAsia="Times New Roman" w:hAnsi="Times New Roman" w:cs="Times New Roman"/>
                <w:b/>
                <w:color w:val="000000"/>
                <w:sz w:val="20"/>
                <w:szCs w:val="20"/>
                <w:lang w:eastAsia="ru-RU"/>
              </w:rPr>
              <w:br/>
              <w:t>період попереднього року</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13508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3902</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sz w:val="20"/>
          <w:szCs w:val="20"/>
          <w:lang w:val="en-US" w:eastAsia="ru-RU"/>
        </w:rPr>
        <w:br w:type="page"/>
      </w:r>
    </w:p>
    <w:p w:rsidR="00AA57D8" w:rsidRPr="00AA57D8" w:rsidRDefault="00AA57D8" w:rsidP="00AA57D8">
      <w:pPr>
        <w:keepNext/>
        <w:widowControl w:val="0"/>
        <w:spacing w:after="0" w:line="240" w:lineRule="auto"/>
        <w:jc w:val="center"/>
        <w:outlineLvl w:val="2"/>
        <w:rPr>
          <w:rFonts w:ascii="Times New Roman CYR" w:eastAsia="Times New Roman" w:hAnsi="Times New Roman CYR" w:cs="Times New Roman CYR"/>
          <w:b/>
          <w:bCs/>
          <w:lang w:eastAsia="ru-RU"/>
        </w:rPr>
      </w:pPr>
      <w:r w:rsidRPr="00AA57D8">
        <w:rPr>
          <w:rFonts w:ascii="Times New Roman CYR" w:eastAsia="Times New Roman" w:hAnsi="Times New Roman CYR" w:cs="Times New Roman CYR"/>
          <w:b/>
          <w:bCs/>
          <w:lang w:val="en-US" w:eastAsia="ru-RU"/>
        </w:rPr>
        <w:lastRenderedPageBreak/>
        <w:t xml:space="preserve">III. </w:t>
      </w:r>
      <w:r w:rsidRPr="00AA57D8">
        <w:rPr>
          <w:rFonts w:ascii="Times New Roman CYR" w:eastAsia="Times New Roman" w:hAnsi="Times New Roman CYR" w:cs="Times New Roman CYR"/>
          <w:b/>
          <w:bCs/>
          <w:lang w:eastAsia="ru-RU"/>
        </w:rPr>
        <w:t>ЕЛЕМЕНТИ ОПЕРАЦІЙНИХ ВИТРАТ</w:t>
      </w:r>
    </w:p>
    <w:p w:rsidR="00AA57D8" w:rsidRPr="00AA57D8" w:rsidRDefault="00AA57D8" w:rsidP="00AA57D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A57D8" w:rsidRPr="00AA57D8" w:rsidTr="002B3C7B">
        <w:tc>
          <w:tcPr>
            <w:tcW w:w="510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eastAsia="ru-RU"/>
              </w:rPr>
              <w:t>За</w:t>
            </w:r>
            <w:r w:rsidRPr="00AA57D8">
              <w:rPr>
                <w:rFonts w:ascii="Times New Roman" w:eastAsia="Times New Roman" w:hAnsi="Times New Roman" w:cs="Times New Roman"/>
                <w:b/>
                <w:bCs/>
                <w:sz w:val="20"/>
                <w:szCs w:val="20"/>
                <w:lang w:val="ru-RU" w:eastAsia="ru-RU"/>
              </w:rPr>
              <w:t xml:space="preserve"> звітн</w:t>
            </w:r>
            <w:r w:rsidRPr="00AA57D8">
              <w:rPr>
                <w:rFonts w:ascii="Times New Roman" w:eastAsia="Times New Roman" w:hAnsi="Times New Roman" w:cs="Times New Roman"/>
                <w:b/>
                <w:bCs/>
                <w:sz w:val="20"/>
                <w:szCs w:val="20"/>
                <w:lang w:eastAsia="ru-RU"/>
              </w:rPr>
              <w:t>ий</w:t>
            </w:r>
            <w:r w:rsidRPr="00AA57D8">
              <w:rPr>
                <w:rFonts w:ascii="Times New Roman" w:eastAsia="Times New Roman" w:hAnsi="Times New Roman" w:cs="Times New Roman"/>
                <w:b/>
                <w:bCs/>
                <w:sz w:val="20"/>
                <w:szCs w:val="20"/>
                <w:lang w:val="ru-RU" w:eastAsia="ru-RU"/>
              </w:rPr>
              <w:t xml:space="preserve"> </w:t>
            </w:r>
            <w:r w:rsidRPr="00AA57D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color w:val="000000"/>
                <w:sz w:val="20"/>
                <w:szCs w:val="20"/>
                <w:lang w:eastAsia="ru-RU"/>
              </w:rPr>
              <w:t>За аналогічний</w:t>
            </w:r>
            <w:r w:rsidRPr="00AA57D8">
              <w:rPr>
                <w:rFonts w:ascii="Times New Roman" w:eastAsia="Times New Roman" w:hAnsi="Times New Roman" w:cs="Times New Roman"/>
                <w:b/>
                <w:color w:val="000000"/>
                <w:sz w:val="20"/>
                <w:szCs w:val="20"/>
                <w:lang w:eastAsia="ru-RU"/>
              </w:rPr>
              <w:br/>
              <w:t>період попереднього року</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en-US" w:eastAsia="ru-RU"/>
              </w:rPr>
            </w:pPr>
            <w:r w:rsidRPr="00AA57D8">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62785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51903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en-US" w:eastAsia="ru-RU"/>
              </w:rPr>
            </w:pPr>
            <w:r w:rsidRPr="00AA57D8">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42852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36957</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en-US" w:eastAsia="ru-RU"/>
              </w:rPr>
            </w:pPr>
            <w:r w:rsidRPr="00AA57D8">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8308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7489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sz w:val="20"/>
                <w:szCs w:val="20"/>
                <w:lang w:eastAsia="ru-RU"/>
              </w:rPr>
            </w:pPr>
            <w:r w:rsidRPr="00AA57D8">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4803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3317</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sz w:val="20"/>
                <w:szCs w:val="20"/>
                <w:lang w:eastAsia="ru-RU"/>
              </w:rPr>
            </w:pPr>
            <w:r w:rsidRPr="00AA57D8">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6173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20763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sz w:val="20"/>
                <w:szCs w:val="20"/>
                <w:lang w:eastAsia="ru-RU"/>
              </w:rPr>
            </w:pPr>
            <w:r w:rsidRPr="00AA57D8">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124921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120429</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A57D8">
        <w:rPr>
          <w:rFonts w:ascii="Times New Roman CYR" w:eastAsia="Times New Roman" w:hAnsi="Times New Roman CYR" w:cs="Times New Roman CYR"/>
          <w:b/>
          <w:bCs/>
          <w:color w:val="000000"/>
          <w:lang w:eastAsia="ru-RU"/>
        </w:rPr>
        <w:t>ІV.</w:t>
      </w:r>
      <w:r w:rsidRPr="00AA57D8">
        <w:rPr>
          <w:rFonts w:ascii="Times New Roman CYR" w:eastAsia="Times New Roman" w:hAnsi="Times New Roman CYR" w:cs="Times New Roman CYR"/>
          <w:b/>
          <w:bCs/>
          <w:color w:val="000000"/>
          <w:lang w:val="ru-RU" w:eastAsia="ru-RU"/>
        </w:rPr>
        <w:t xml:space="preserve"> </w:t>
      </w:r>
      <w:r w:rsidRPr="00AA57D8">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AA57D8" w:rsidRPr="00AA57D8" w:rsidRDefault="00AA57D8" w:rsidP="00AA57D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A57D8" w:rsidRPr="00AA57D8" w:rsidTr="002B3C7B">
        <w:tc>
          <w:tcPr>
            <w:tcW w:w="510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eastAsia="ru-RU"/>
              </w:rPr>
              <w:t>За</w:t>
            </w:r>
            <w:r w:rsidRPr="00AA57D8">
              <w:rPr>
                <w:rFonts w:ascii="Times New Roman" w:eastAsia="Times New Roman" w:hAnsi="Times New Roman" w:cs="Times New Roman"/>
                <w:b/>
                <w:bCs/>
                <w:sz w:val="20"/>
                <w:szCs w:val="20"/>
                <w:lang w:val="ru-RU" w:eastAsia="ru-RU"/>
              </w:rPr>
              <w:t xml:space="preserve"> звітн</w:t>
            </w:r>
            <w:r w:rsidRPr="00AA57D8">
              <w:rPr>
                <w:rFonts w:ascii="Times New Roman" w:eastAsia="Times New Roman" w:hAnsi="Times New Roman" w:cs="Times New Roman"/>
                <w:b/>
                <w:bCs/>
                <w:sz w:val="20"/>
                <w:szCs w:val="20"/>
                <w:lang w:eastAsia="ru-RU"/>
              </w:rPr>
              <w:t>ий</w:t>
            </w:r>
            <w:r w:rsidRPr="00AA57D8">
              <w:rPr>
                <w:rFonts w:ascii="Times New Roman" w:eastAsia="Times New Roman" w:hAnsi="Times New Roman" w:cs="Times New Roman"/>
                <w:b/>
                <w:bCs/>
                <w:sz w:val="20"/>
                <w:szCs w:val="20"/>
                <w:lang w:val="ru-RU" w:eastAsia="ru-RU"/>
              </w:rPr>
              <w:t xml:space="preserve"> </w:t>
            </w:r>
            <w:r w:rsidRPr="00AA57D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color w:val="000000"/>
                <w:sz w:val="20"/>
                <w:szCs w:val="20"/>
                <w:lang w:eastAsia="ru-RU"/>
              </w:rPr>
              <w:t>За аналогічний</w:t>
            </w:r>
            <w:r w:rsidRPr="00AA57D8">
              <w:rPr>
                <w:rFonts w:ascii="Times New Roman" w:eastAsia="Times New Roman" w:hAnsi="Times New Roman" w:cs="Times New Roman"/>
                <w:b/>
                <w:color w:val="000000"/>
                <w:sz w:val="20"/>
                <w:szCs w:val="20"/>
                <w:lang w:eastAsia="ru-RU"/>
              </w:rPr>
              <w:br/>
              <w:t>період попереднього року</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en-US" w:eastAsia="ru-RU"/>
              </w:rPr>
            </w:pPr>
            <w:r w:rsidRPr="00AA57D8">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873889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873889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873889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873889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15.45734070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4.46509800</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sz w:val="20"/>
                <w:szCs w:val="20"/>
                <w:lang w:eastAsia="ru-RU"/>
              </w:rPr>
            </w:pPr>
            <w:r w:rsidRPr="00AA57D8">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15.45734070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4.46509800</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sz w:val="20"/>
                <w:szCs w:val="20"/>
                <w:lang w:eastAsia="ru-RU"/>
              </w:rPr>
            </w:pPr>
            <w:r w:rsidRPr="00AA57D8">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0.85000000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en-US" w:eastAsia="ru-RU"/>
              </w:rPr>
            </w:pPr>
            <w:r w:rsidRPr="00AA57D8">
              <w:rPr>
                <w:rFonts w:ascii="Times New Roman" w:eastAsia="Times New Roman" w:hAnsi="Times New Roman" w:cs="Times New Roman"/>
                <w:bCs/>
                <w:sz w:val="20"/>
                <w:szCs w:val="20"/>
                <w:lang w:eastAsia="ru-RU"/>
              </w:rPr>
              <w:t>0.60000000</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A57D8">
        <w:rPr>
          <w:rFonts w:ascii="Courier New" w:eastAsia="Times New Roman" w:hAnsi="Courier New" w:cs="Courier New"/>
          <w:sz w:val="20"/>
          <w:szCs w:val="20"/>
          <w:lang w:val="en-US" w:eastAsia="ru-RU"/>
        </w:rPr>
        <w:t>Д/н</w:t>
      </w: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Симотюк Сергій Іванович</w:t>
            </w: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ru-RU" w:eastAsia="ru-RU"/>
              </w:rPr>
              <w:t>Головний бухгалтер</w:t>
            </w:r>
            <w:r w:rsidRPr="00AA57D8">
              <w:rPr>
                <w:rFonts w:ascii="Times New Roman" w:eastAsia="Times New Roman" w:hAnsi="Times New Roman" w:cs="Times New Roman"/>
                <w:b/>
                <w:color w:val="000000"/>
                <w:sz w:val="20"/>
                <w:szCs w:val="20"/>
                <w:lang w:val="ru-RU" w:eastAsia="ru-RU"/>
              </w:rPr>
              <w:t xml:space="preserve"> </w:t>
            </w:r>
            <w:r w:rsidRPr="00AA57D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Кішкіна Лілія Миколаївна</w:t>
            </w:r>
          </w:p>
        </w:tc>
      </w:tr>
      <w:tr w:rsidR="00AA57D8" w:rsidRPr="00AA57D8" w:rsidTr="002B3C7B">
        <w:trPr>
          <w:trHeight w:val="70"/>
        </w:trPr>
        <w:tc>
          <w:tcPr>
            <w:tcW w:w="294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Коди</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 xml:space="preserve">Підприємство  </w:t>
            </w:r>
            <w:r w:rsidRPr="00AA57D8">
              <w:rPr>
                <w:rFonts w:ascii="Times New Roman" w:eastAsia="Times New Roman" w:hAnsi="Times New Roman" w:cs="Times New Roman"/>
                <w:sz w:val="18"/>
                <w:szCs w:val="18"/>
                <w:lang w:val="ru-RU" w:eastAsia="ru-RU"/>
              </w:rPr>
              <w:t xml:space="preserve"> </w:t>
            </w:r>
            <w:r w:rsidRPr="00AA57D8">
              <w:rPr>
                <w:rFonts w:ascii="Times New Roman" w:eastAsia="Times New Roman" w:hAnsi="Times New Roman" w:cs="Times New Roman"/>
                <w:sz w:val="18"/>
                <w:szCs w:val="18"/>
                <w:u w:val="single"/>
                <w:lang w:val="ru-RU" w:eastAsia="ru-RU"/>
              </w:rPr>
              <w:t>Приватне акціонерне товариство "Коломийське заводоуправління будівельних матеріалів"</w:t>
            </w:r>
          </w:p>
        </w:tc>
        <w:tc>
          <w:tcPr>
            <w:tcW w:w="1956"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05467228</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lang w:val="ru-RU" w:eastAsia="ru-RU"/>
        </w:rPr>
      </w:pPr>
      <w:r w:rsidRPr="00AA57D8">
        <w:rPr>
          <w:rFonts w:ascii="Times New Roman" w:eastAsia="Times New Roman" w:hAnsi="Times New Roman" w:cs="Times New Roman"/>
          <w:b/>
          <w:bCs/>
          <w:lang w:val="ru-RU" w:eastAsia="ru-RU"/>
        </w:rPr>
        <w:t>Звіт</w:t>
      </w:r>
      <w:r w:rsidRPr="00AA57D8">
        <w:rPr>
          <w:rFonts w:ascii="Times New Roman" w:eastAsia="Times New Roman" w:hAnsi="Times New Roman" w:cs="Times New Roman"/>
          <w:b/>
          <w:bCs/>
          <w:lang w:eastAsia="ru-RU"/>
        </w:rPr>
        <w:t xml:space="preserve"> про рух грошових коштів ( за прямим методом )</w:t>
      </w:r>
    </w:p>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r w:rsidRPr="00AA57D8">
        <w:rPr>
          <w:rFonts w:ascii="Times New Roman" w:eastAsia="Times New Roman" w:hAnsi="Times New Roman" w:cs="Times New Roman"/>
          <w:b/>
          <w:bCs/>
          <w:lang w:val="en-US" w:eastAsia="ru-RU"/>
        </w:rPr>
        <w:t>з</w:t>
      </w:r>
      <w:r w:rsidRPr="00AA57D8">
        <w:rPr>
          <w:rFonts w:ascii="Times New Roman" w:eastAsia="Times New Roman" w:hAnsi="Times New Roman" w:cs="Times New Roman"/>
          <w:b/>
          <w:bCs/>
          <w:lang w:eastAsia="ru-RU"/>
        </w:rPr>
        <w:t xml:space="preserve">а </w:t>
      </w:r>
      <w:r w:rsidRPr="00AA57D8">
        <w:rPr>
          <w:rFonts w:ascii="Times New Roman" w:eastAsia="Times New Roman" w:hAnsi="Times New Roman" w:cs="Times New Roman"/>
          <w:b/>
          <w:bCs/>
          <w:lang w:val="en-US" w:eastAsia="ru-RU"/>
        </w:rPr>
        <w:t>2019 рік</w:t>
      </w:r>
      <w:r w:rsidRPr="00AA57D8">
        <w:rPr>
          <w:rFonts w:ascii="Times New Roman" w:eastAsia="Times New Roman" w:hAnsi="Times New Roman" w:cs="Times New Roman"/>
          <w:b/>
          <w:bCs/>
          <w:lang w:eastAsia="ru-RU"/>
        </w:rPr>
        <w:t xml:space="preserve"> </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AA57D8" w:rsidRPr="00AA57D8" w:rsidTr="002B3C7B">
        <w:trPr>
          <w:jc w:val="right"/>
        </w:trPr>
        <w:tc>
          <w:tcPr>
            <w:tcW w:w="8613" w:type="dxa"/>
            <w:tcBorders>
              <w:right w:val="single" w:sz="4" w:space="0" w:color="auto"/>
            </w:tcBorders>
            <w:vAlign w:val="center"/>
          </w:tcPr>
          <w:p w:rsidR="00AA57D8" w:rsidRPr="00AA57D8" w:rsidRDefault="00AA57D8" w:rsidP="00AA57D8">
            <w:pPr>
              <w:widowControl w:val="0"/>
              <w:spacing w:after="0" w:line="240" w:lineRule="auto"/>
              <w:rPr>
                <w:rFonts w:ascii="Times New Roman" w:eastAsia="Times New Roman" w:hAnsi="Times New Roman" w:cs="Times New Roman"/>
                <w:lang w:val="ru-RU" w:eastAsia="ru-RU"/>
              </w:rPr>
            </w:pPr>
            <w:r w:rsidRPr="00AA57D8">
              <w:rPr>
                <w:rFonts w:ascii="Times New Roman" w:eastAsia="Times New Roman" w:hAnsi="Times New Roman" w:cs="Times New Roman"/>
                <w:lang w:eastAsia="ru-RU"/>
              </w:rPr>
              <w:t xml:space="preserve">                                                                    </w:t>
            </w:r>
            <w:r w:rsidRPr="00AA57D8">
              <w:rPr>
                <w:rFonts w:ascii="Times New Roman" w:eastAsia="Times New Roman" w:hAnsi="Times New Roman" w:cs="Times New Roman"/>
                <w:lang w:val="en-US" w:eastAsia="ru-RU"/>
              </w:rPr>
              <w:t>Форма № 3</w:t>
            </w:r>
            <w:r w:rsidRPr="00AA57D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keepNext/>
              <w:keepLines/>
              <w:widowControl w:val="0"/>
              <w:suppressAutoHyphens/>
              <w:spacing w:after="0" w:line="240" w:lineRule="auto"/>
              <w:rPr>
                <w:rFonts w:ascii="Times New Roman" w:eastAsia="Times New Roman" w:hAnsi="Times New Roman" w:cs="Times New Roman"/>
                <w:lang w:val="en-US" w:eastAsia="ru-RU"/>
              </w:rPr>
            </w:pPr>
            <w:r w:rsidRPr="00AA57D8">
              <w:rPr>
                <w:rFonts w:ascii="Times New Roman" w:eastAsia="Times New Roman" w:hAnsi="Times New Roman" w:cs="Times New Roman"/>
                <w:lang w:val="en-US" w:eastAsia="ru-RU"/>
              </w:rPr>
              <w:t>1801004</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A57D8" w:rsidRPr="00AA57D8" w:rsidTr="002B3C7B">
        <w:tc>
          <w:tcPr>
            <w:tcW w:w="510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keepNext/>
              <w:spacing w:after="0" w:line="240" w:lineRule="auto"/>
              <w:jc w:val="center"/>
              <w:outlineLvl w:val="0"/>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За</w:t>
            </w:r>
            <w:r w:rsidRPr="00AA57D8">
              <w:rPr>
                <w:rFonts w:ascii="Times New Roman" w:eastAsia="Times New Roman" w:hAnsi="Times New Roman" w:cs="Times New Roman"/>
                <w:b/>
                <w:bCs/>
                <w:sz w:val="20"/>
                <w:szCs w:val="20"/>
                <w:lang w:val="ru-RU" w:eastAsia="ru-RU"/>
              </w:rPr>
              <w:t xml:space="preserve"> звітн</w:t>
            </w:r>
            <w:r w:rsidRPr="00AA57D8">
              <w:rPr>
                <w:rFonts w:ascii="Times New Roman" w:eastAsia="Times New Roman" w:hAnsi="Times New Roman" w:cs="Times New Roman"/>
                <w:b/>
                <w:bCs/>
                <w:sz w:val="20"/>
                <w:szCs w:val="20"/>
                <w:lang w:eastAsia="ru-RU"/>
              </w:rPr>
              <w:t>ий</w:t>
            </w:r>
            <w:r w:rsidRPr="00AA57D8">
              <w:rPr>
                <w:rFonts w:ascii="Times New Roman" w:eastAsia="Times New Roman" w:hAnsi="Times New Roman" w:cs="Times New Roman"/>
                <w:b/>
                <w:bCs/>
                <w:sz w:val="20"/>
                <w:szCs w:val="20"/>
                <w:lang w:val="ru-RU" w:eastAsia="ru-RU"/>
              </w:rPr>
              <w:t xml:space="preserve"> </w:t>
            </w:r>
            <w:r w:rsidRPr="00AA57D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color w:val="000000"/>
                <w:sz w:val="20"/>
                <w:szCs w:val="20"/>
                <w:lang w:eastAsia="ru-RU"/>
              </w:rPr>
              <w:t>За аналогічний</w:t>
            </w:r>
            <w:r w:rsidRPr="00AA57D8">
              <w:rPr>
                <w:rFonts w:ascii="Times New Roman" w:eastAsia="Times New Roman" w:hAnsi="Times New Roman" w:cs="Times New Roman"/>
                <w:b/>
                <w:color w:val="000000"/>
                <w:sz w:val="20"/>
                <w:szCs w:val="20"/>
                <w:lang w:eastAsia="ru-RU"/>
              </w:rPr>
              <w:br/>
              <w:t>період попереднього року</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 Рух коштів у результаті операційної діяльності</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145851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134855</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521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2795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1669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1453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11801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8453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 оплату:</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(70673)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(73511)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(36586)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(30827)</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(10736)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(9998)</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(27736)</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(2842)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(3315)</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(14072)</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(11806)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(10349)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(223)</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11798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4341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реалізації:</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415</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отриманих:</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 придбання: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(526)</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(1918)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(1649)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-1759</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III. Рух коштів у результаті фінансової діяльності</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Надходження від:</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Витрачання на:</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(481)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-481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2101</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74835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72734</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r>
      <w:tr w:rsidR="00AA57D8" w:rsidRPr="00AA57D8" w:rsidTr="002B3C7B">
        <w:tc>
          <w:tcPr>
            <w:tcW w:w="5107"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83170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74835</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A57D8">
        <w:rPr>
          <w:rFonts w:ascii="Courier New" w:eastAsia="Times New Roman" w:hAnsi="Courier New" w:cs="Courier New"/>
          <w:sz w:val="20"/>
          <w:szCs w:val="20"/>
          <w:lang w:val="en-US" w:eastAsia="ru-RU"/>
        </w:rPr>
        <w:t>Д/н</w:t>
      </w: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AA57D8" w:rsidRPr="00AA57D8" w:rsidTr="002B3C7B">
        <w:tc>
          <w:tcPr>
            <w:tcW w:w="3085"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Голова Правління</w:t>
            </w:r>
          </w:p>
        </w:tc>
        <w:tc>
          <w:tcPr>
            <w:tcW w:w="2623"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Симотюк Сергiй Iванович</w:t>
            </w:r>
          </w:p>
        </w:tc>
      </w:tr>
      <w:tr w:rsidR="00AA57D8" w:rsidRPr="00AA57D8" w:rsidTr="002B3C7B">
        <w:tc>
          <w:tcPr>
            <w:tcW w:w="3085"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3085"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3085"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ru-RU" w:eastAsia="ru-RU"/>
              </w:rPr>
              <w:t>Головний бухгалтер</w:t>
            </w:r>
            <w:r w:rsidRPr="00AA57D8">
              <w:rPr>
                <w:rFonts w:ascii="Times New Roman" w:eastAsia="Times New Roman" w:hAnsi="Times New Roman" w:cs="Times New Roman"/>
                <w:b/>
                <w:color w:val="000000"/>
                <w:sz w:val="20"/>
                <w:szCs w:val="20"/>
                <w:lang w:val="ru-RU" w:eastAsia="ru-RU"/>
              </w:rPr>
              <w:t xml:space="preserve"> </w:t>
            </w:r>
            <w:r w:rsidRPr="00AA57D8">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Кiшкiна Лiлiя Миколаївна</w:t>
            </w:r>
          </w:p>
        </w:tc>
      </w:tr>
      <w:tr w:rsidR="00AA57D8" w:rsidRPr="00AA57D8" w:rsidTr="002B3C7B">
        <w:tc>
          <w:tcPr>
            <w:tcW w:w="3085"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Default="00AA57D8">
      <w:pPr>
        <w:sectPr w:rsidR="00AA57D8" w:rsidSect="00AA57D8">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Коди</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A57D8" w:rsidRPr="00AA57D8" w:rsidRDefault="00AA57D8" w:rsidP="00AA57D8">
            <w:pPr>
              <w:widowControl w:val="0"/>
              <w:spacing w:after="0" w:line="240" w:lineRule="auto"/>
              <w:jc w:val="center"/>
              <w:rPr>
                <w:rFonts w:ascii="Times New Roman" w:eastAsia="Times New Roman" w:hAnsi="Times New Roman" w:cs="Times New Roman"/>
                <w:sz w:val="16"/>
                <w:szCs w:val="16"/>
                <w:lang w:val="ru-RU" w:eastAsia="ru-RU"/>
              </w:rPr>
            </w:pPr>
            <w:r w:rsidRPr="00AA57D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A57D8" w:rsidRPr="00AA57D8" w:rsidRDefault="00AA57D8" w:rsidP="00AA57D8">
            <w:pPr>
              <w:widowControl w:val="0"/>
              <w:spacing w:after="0" w:line="240" w:lineRule="auto"/>
              <w:rPr>
                <w:rFonts w:ascii="Times New Roman" w:eastAsia="Times New Roman" w:hAnsi="Times New Roman" w:cs="Times New Roman"/>
                <w:bCs/>
                <w:sz w:val="18"/>
                <w:szCs w:val="18"/>
                <w:lang w:val="en-US" w:eastAsia="ru-RU"/>
              </w:rPr>
            </w:pPr>
            <w:r w:rsidRPr="00AA57D8">
              <w:rPr>
                <w:rFonts w:ascii="Times New Roman" w:eastAsia="Times New Roman" w:hAnsi="Times New Roman" w:cs="Times New Roman"/>
                <w:bCs/>
                <w:sz w:val="18"/>
                <w:szCs w:val="18"/>
                <w:lang w:val="en-US" w:eastAsia="ru-RU"/>
              </w:rPr>
              <w:t>01</w:t>
            </w:r>
          </w:p>
        </w:tc>
      </w:tr>
      <w:tr w:rsidR="00AA57D8" w:rsidRPr="00AA57D8" w:rsidTr="002B3C7B">
        <w:tc>
          <w:tcPr>
            <w:tcW w:w="6082" w:type="dxa"/>
          </w:tcPr>
          <w:p w:rsidR="00AA57D8" w:rsidRPr="00AA57D8" w:rsidRDefault="00AA57D8" w:rsidP="00AA57D8">
            <w:pPr>
              <w:widowControl w:val="0"/>
              <w:spacing w:after="0" w:line="240" w:lineRule="auto"/>
              <w:rPr>
                <w:rFonts w:ascii="Times New Roman" w:eastAsia="Times New Roman" w:hAnsi="Times New Roman" w:cs="Times New Roman"/>
                <w:sz w:val="20"/>
                <w:szCs w:val="20"/>
                <w:lang w:val="ru-RU" w:eastAsia="ru-RU"/>
              </w:rPr>
            </w:pPr>
            <w:r w:rsidRPr="00AA57D8">
              <w:rPr>
                <w:rFonts w:ascii="Times New Roman" w:eastAsia="Times New Roman" w:hAnsi="Times New Roman" w:cs="Times New Roman"/>
                <w:sz w:val="20"/>
                <w:szCs w:val="20"/>
                <w:lang w:eastAsia="ru-RU"/>
              </w:rPr>
              <w:t xml:space="preserve">Підприємство  </w:t>
            </w:r>
            <w:r w:rsidRPr="00AA57D8">
              <w:rPr>
                <w:rFonts w:ascii="Times New Roman" w:eastAsia="Times New Roman" w:hAnsi="Times New Roman" w:cs="Times New Roman"/>
                <w:sz w:val="20"/>
                <w:szCs w:val="20"/>
                <w:lang w:val="ru-RU" w:eastAsia="ru-RU"/>
              </w:rPr>
              <w:t xml:space="preserve"> </w:t>
            </w:r>
            <w:r w:rsidRPr="00AA57D8">
              <w:rPr>
                <w:rFonts w:ascii="Times New Roman" w:eastAsia="Times New Roman" w:hAnsi="Times New Roman" w:cs="Times New Roman"/>
                <w:sz w:val="20"/>
                <w:szCs w:val="20"/>
                <w:u w:val="single"/>
                <w:lang w:val="ru-RU" w:eastAsia="ru-RU"/>
              </w:rPr>
              <w:t>Приватне акціонерне товариство "Коломийське заводоуправління будівельних матеріалів"</w:t>
            </w:r>
          </w:p>
        </w:tc>
        <w:tc>
          <w:tcPr>
            <w:tcW w:w="1956" w:type="dxa"/>
          </w:tcPr>
          <w:p w:rsidR="00AA57D8" w:rsidRPr="00AA57D8" w:rsidRDefault="00AA57D8" w:rsidP="00AA57D8">
            <w:pPr>
              <w:widowControl w:val="0"/>
              <w:spacing w:after="0" w:line="240" w:lineRule="auto"/>
              <w:rPr>
                <w:rFonts w:ascii="Times New Roman" w:eastAsia="Times New Roman" w:hAnsi="Times New Roman" w:cs="Times New Roman"/>
                <w:sz w:val="18"/>
                <w:szCs w:val="18"/>
                <w:lang w:val="ru-RU" w:eastAsia="ru-RU"/>
              </w:rPr>
            </w:pPr>
            <w:r w:rsidRPr="00AA57D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A57D8" w:rsidRPr="00AA57D8" w:rsidRDefault="00AA57D8" w:rsidP="00AA57D8">
            <w:pPr>
              <w:widowControl w:val="0"/>
              <w:spacing w:after="0" w:line="240" w:lineRule="auto"/>
              <w:jc w:val="center"/>
              <w:rPr>
                <w:rFonts w:ascii="Times New Roman" w:eastAsia="Times New Roman" w:hAnsi="Times New Roman" w:cs="Times New Roman"/>
                <w:sz w:val="18"/>
                <w:szCs w:val="18"/>
                <w:lang w:val="en-US" w:eastAsia="ru-RU"/>
              </w:rPr>
            </w:pPr>
            <w:r w:rsidRPr="00AA57D8">
              <w:rPr>
                <w:rFonts w:ascii="Times New Roman" w:eastAsia="Times New Roman" w:hAnsi="Times New Roman" w:cs="Times New Roman"/>
                <w:sz w:val="18"/>
                <w:szCs w:val="18"/>
                <w:lang w:val="en-US" w:eastAsia="ru-RU"/>
              </w:rPr>
              <w:t>05467228</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lang w:val="ru-RU" w:eastAsia="ru-RU"/>
        </w:rPr>
      </w:pPr>
      <w:r w:rsidRPr="00AA57D8">
        <w:rPr>
          <w:rFonts w:ascii="Times New Roman" w:eastAsia="Times New Roman" w:hAnsi="Times New Roman" w:cs="Times New Roman"/>
          <w:b/>
          <w:bCs/>
          <w:lang w:val="en-US" w:eastAsia="ru-RU"/>
        </w:rPr>
        <w:t>Звіт</w:t>
      </w:r>
      <w:r w:rsidRPr="00AA57D8">
        <w:rPr>
          <w:rFonts w:ascii="Times New Roman" w:eastAsia="Times New Roman" w:hAnsi="Times New Roman" w:cs="Times New Roman"/>
          <w:b/>
          <w:bCs/>
          <w:lang w:eastAsia="ru-RU"/>
        </w:rPr>
        <w:t xml:space="preserve"> про власний капітал</w:t>
      </w:r>
    </w:p>
    <w:p w:rsidR="00AA57D8" w:rsidRPr="00AA57D8" w:rsidRDefault="00AA57D8" w:rsidP="00AA57D8">
      <w:pPr>
        <w:widowControl w:val="0"/>
        <w:spacing w:after="0" w:line="240" w:lineRule="auto"/>
        <w:jc w:val="center"/>
        <w:rPr>
          <w:rFonts w:ascii="Times New Roman" w:eastAsia="Times New Roman" w:hAnsi="Times New Roman" w:cs="Times New Roman"/>
          <w:b/>
          <w:bCs/>
          <w:lang w:eastAsia="ru-RU"/>
        </w:rPr>
      </w:pPr>
      <w:r w:rsidRPr="00AA57D8">
        <w:rPr>
          <w:rFonts w:ascii="Times New Roman" w:eastAsia="Times New Roman" w:hAnsi="Times New Roman" w:cs="Times New Roman"/>
          <w:b/>
          <w:bCs/>
          <w:lang w:val="en-US" w:eastAsia="ru-RU"/>
        </w:rPr>
        <w:t>з</w:t>
      </w:r>
      <w:r w:rsidRPr="00AA57D8">
        <w:rPr>
          <w:rFonts w:ascii="Times New Roman" w:eastAsia="Times New Roman" w:hAnsi="Times New Roman" w:cs="Times New Roman"/>
          <w:b/>
          <w:bCs/>
          <w:lang w:eastAsia="ru-RU"/>
        </w:rPr>
        <w:t xml:space="preserve">а </w:t>
      </w:r>
      <w:r w:rsidRPr="00AA57D8">
        <w:rPr>
          <w:rFonts w:ascii="Times New Roman" w:eastAsia="Times New Roman" w:hAnsi="Times New Roman" w:cs="Times New Roman"/>
          <w:b/>
          <w:bCs/>
          <w:lang w:val="en-US" w:eastAsia="ru-RU"/>
        </w:rPr>
        <w:t>2019 рік</w:t>
      </w:r>
      <w:r w:rsidRPr="00AA57D8">
        <w:rPr>
          <w:rFonts w:ascii="Times New Roman" w:eastAsia="Times New Roman" w:hAnsi="Times New Roman" w:cs="Times New Roman"/>
          <w:b/>
          <w:bCs/>
          <w:lang w:eastAsia="ru-RU"/>
        </w:rPr>
        <w:t xml:space="preserve"> </w:t>
      </w: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AA57D8" w:rsidRPr="00AA57D8" w:rsidTr="002B3C7B">
        <w:trPr>
          <w:jc w:val="right"/>
        </w:trPr>
        <w:tc>
          <w:tcPr>
            <w:tcW w:w="8613" w:type="dxa"/>
            <w:tcBorders>
              <w:right w:val="single" w:sz="4" w:space="0" w:color="auto"/>
            </w:tcBorders>
            <w:vAlign w:val="center"/>
          </w:tcPr>
          <w:p w:rsidR="00AA57D8" w:rsidRPr="00AA57D8" w:rsidRDefault="00AA57D8" w:rsidP="00AA57D8">
            <w:pPr>
              <w:widowControl w:val="0"/>
              <w:spacing w:after="0" w:line="240" w:lineRule="auto"/>
              <w:rPr>
                <w:rFonts w:ascii="Times New Roman" w:eastAsia="Times New Roman" w:hAnsi="Times New Roman" w:cs="Times New Roman"/>
                <w:lang w:val="ru-RU" w:eastAsia="ru-RU"/>
              </w:rPr>
            </w:pPr>
            <w:r w:rsidRPr="00AA57D8">
              <w:rPr>
                <w:rFonts w:ascii="Times New Roman" w:eastAsia="Times New Roman" w:hAnsi="Times New Roman" w:cs="Times New Roman"/>
                <w:lang w:eastAsia="ru-RU"/>
              </w:rPr>
              <w:t xml:space="preserve">                                                                    </w:t>
            </w:r>
            <w:r w:rsidRPr="00AA57D8">
              <w:rPr>
                <w:rFonts w:ascii="Times New Roman" w:eastAsia="Times New Roman" w:hAnsi="Times New Roman" w:cs="Times New Roman"/>
                <w:lang w:val="en-US" w:eastAsia="ru-RU"/>
              </w:rPr>
              <w:t>Форма № 4</w:t>
            </w:r>
            <w:r w:rsidRPr="00AA57D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A57D8" w:rsidRPr="00AA57D8" w:rsidRDefault="00AA57D8" w:rsidP="00AA57D8">
            <w:pPr>
              <w:keepNext/>
              <w:keepLines/>
              <w:widowControl w:val="0"/>
              <w:suppressAutoHyphens/>
              <w:spacing w:after="0" w:line="240" w:lineRule="auto"/>
              <w:rPr>
                <w:rFonts w:ascii="Times New Roman" w:eastAsia="Times New Roman" w:hAnsi="Times New Roman" w:cs="Times New Roman"/>
                <w:lang w:val="en-US" w:eastAsia="ru-RU"/>
              </w:rPr>
            </w:pPr>
            <w:r w:rsidRPr="00AA57D8">
              <w:rPr>
                <w:rFonts w:ascii="Times New Roman" w:eastAsia="Times New Roman" w:hAnsi="Times New Roman" w:cs="Times New Roman"/>
                <w:lang w:val="en-US" w:eastAsia="ru-RU"/>
              </w:rPr>
              <w:t>1801005</w:t>
            </w:r>
          </w:p>
        </w:tc>
      </w:tr>
    </w:tbl>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val="ru-RU" w:eastAsia="ru-RU"/>
        </w:rPr>
      </w:pPr>
    </w:p>
    <w:p w:rsidR="00AA57D8" w:rsidRPr="00AA57D8" w:rsidRDefault="00AA57D8" w:rsidP="00AA57D8">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A57D8" w:rsidRPr="00AA57D8" w:rsidTr="002B3C7B">
        <w:trPr>
          <w:trHeight w:val="345"/>
        </w:trPr>
        <w:tc>
          <w:tcPr>
            <w:tcW w:w="2506" w:type="dxa"/>
            <w:tcBorders>
              <w:left w:val="single" w:sz="6" w:space="0" w:color="auto"/>
              <w:bottom w:val="single" w:sz="6" w:space="0" w:color="auto"/>
              <w:right w:val="single" w:sz="6" w:space="0" w:color="auto"/>
            </w:tcBorders>
            <w:vAlign w:val="center"/>
          </w:tcPr>
          <w:p w:rsidR="00AA57D8" w:rsidRPr="00AA57D8" w:rsidRDefault="00AA57D8" w:rsidP="00AA57D8">
            <w:pPr>
              <w:keepNext/>
              <w:spacing w:after="0" w:line="240" w:lineRule="auto"/>
              <w:jc w:val="center"/>
              <w:outlineLvl w:val="0"/>
              <w:rPr>
                <w:rFonts w:ascii="Times New Roman" w:eastAsia="Times New Roman" w:hAnsi="Times New Roman" w:cs="Times New Roman"/>
                <w:b/>
                <w:bCs/>
                <w:sz w:val="20"/>
                <w:szCs w:val="20"/>
                <w:lang w:eastAsia="ru-RU"/>
              </w:rPr>
            </w:pPr>
            <w:r w:rsidRPr="00AA57D8">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Зареєст-рований (пайовий)</w:t>
            </w:r>
          </w:p>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Нероз-</w:t>
            </w:r>
          </w:p>
          <w:p w:rsidR="00AA57D8" w:rsidRPr="00AA57D8" w:rsidRDefault="00AA57D8" w:rsidP="00AA57D8">
            <w:pPr>
              <w:widowControl w:val="0"/>
              <w:spacing w:after="0"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поділе-</w:t>
            </w:r>
          </w:p>
          <w:p w:rsidR="00AA57D8" w:rsidRPr="00AA57D8" w:rsidRDefault="00AA57D8" w:rsidP="00AA57D8">
            <w:pPr>
              <w:widowControl w:val="0"/>
              <w:spacing w:after="0" w:line="240" w:lineRule="auto"/>
              <w:jc w:val="center"/>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color w:val="000000"/>
                <w:sz w:val="20"/>
                <w:szCs w:val="20"/>
                <w:lang w:eastAsia="ru-RU"/>
              </w:rPr>
              <w:t>ний прибуток</w:t>
            </w:r>
            <w:r w:rsidRPr="00AA57D8">
              <w:rPr>
                <w:rFonts w:ascii="Times New Roman" w:eastAsia="Times New Roman" w:hAnsi="Times New Roman" w:cs="Times New Roman"/>
                <w:b/>
                <w:lang w:val="ru-RU" w:eastAsia="ru-RU"/>
              </w:rPr>
              <w:t xml:space="preserve"> </w:t>
            </w:r>
            <w:r w:rsidRPr="00AA57D8">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Вилу</w:t>
            </w:r>
            <w:r w:rsidRPr="00AA57D8">
              <w:rPr>
                <w:rFonts w:ascii="Times New Roman" w:eastAsia="Times New Roman" w:hAnsi="Times New Roman" w:cs="Times New Roman"/>
                <w:b/>
                <w:color w:val="000000"/>
                <w:sz w:val="20"/>
                <w:szCs w:val="20"/>
                <w:lang w:val="en-US" w:eastAsia="ru-RU"/>
              </w:rPr>
              <w:t>-</w:t>
            </w:r>
            <w:r w:rsidRPr="00AA57D8">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sz w:val="20"/>
                <w:szCs w:val="20"/>
                <w:lang w:eastAsia="ru-RU"/>
              </w:rPr>
              <w:t>Всього</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val="ru-RU" w:eastAsia="ru-RU"/>
              </w:rPr>
            </w:pPr>
            <w:r w:rsidRPr="00AA57D8">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
                <w:bCs/>
                <w:sz w:val="20"/>
                <w:szCs w:val="20"/>
                <w:lang w:eastAsia="ru-RU"/>
              </w:rPr>
            </w:pPr>
            <w:r w:rsidRPr="00AA57D8">
              <w:rPr>
                <w:rFonts w:ascii="Times New Roman" w:eastAsia="Times New Roman" w:hAnsi="Times New Roman" w:cs="Times New Roman"/>
                <w:b/>
                <w:bCs/>
                <w:sz w:val="20"/>
                <w:szCs w:val="20"/>
                <w:lang w:eastAsia="ru-RU"/>
              </w:rPr>
              <w:t>10</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856</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2905</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133889</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142019</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Коригування:</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856</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2905</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133889</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142019</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13508</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13508</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Розподіл прибутку:</w:t>
            </w:r>
          </w:p>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-743</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-743</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12765</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12765</w:t>
            </w:r>
          </w:p>
        </w:tc>
      </w:tr>
      <w:tr w:rsidR="00AA57D8" w:rsidRPr="00AA57D8" w:rsidTr="002B3C7B">
        <w:tc>
          <w:tcPr>
            <w:tcW w:w="2506" w:type="dxa"/>
            <w:tcBorders>
              <w:top w:val="single" w:sz="6" w:space="0" w:color="auto"/>
              <w:left w:val="single" w:sz="6" w:space="0" w:color="auto"/>
              <w:bottom w:val="single" w:sz="6" w:space="0" w:color="auto"/>
              <w:right w:val="single" w:sz="6" w:space="0" w:color="auto"/>
            </w:tcBorders>
            <w:shd w:val="clear" w:color="auto" w:fill="auto"/>
          </w:tcPr>
          <w:p w:rsidR="00AA57D8" w:rsidRPr="00AA57D8" w:rsidRDefault="00AA57D8" w:rsidP="00AA57D8">
            <w:pPr>
              <w:widowControl w:val="0"/>
              <w:spacing w:after="0" w:line="240" w:lineRule="auto"/>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val="ru-RU" w:eastAsia="ru-RU"/>
              </w:rPr>
            </w:pPr>
            <w:r w:rsidRPr="00AA57D8">
              <w:rPr>
                <w:rFonts w:ascii="Times New Roman" w:eastAsia="Times New Roman" w:hAnsi="Times New Roman" w:cs="Times New Roman"/>
                <w:bCs/>
                <w:sz w:val="20"/>
                <w:szCs w:val="20"/>
                <w:lang w:val="ru-RU" w:eastAsia="ru-RU"/>
              </w:rPr>
              <w:t>4369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856</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2905</w:t>
            </w:r>
          </w:p>
        </w:tc>
        <w:tc>
          <w:tcPr>
            <w:tcW w:w="959"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146654</w:t>
            </w:r>
          </w:p>
        </w:tc>
        <w:tc>
          <w:tcPr>
            <w:tcW w:w="836"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A57D8" w:rsidRPr="00AA57D8" w:rsidRDefault="00AA57D8" w:rsidP="00AA57D8">
            <w:pPr>
              <w:widowControl w:val="0"/>
              <w:spacing w:after="0" w:line="240" w:lineRule="auto"/>
              <w:jc w:val="center"/>
              <w:rPr>
                <w:rFonts w:ascii="Times New Roman" w:eastAsia="Times New Roman" w:hAnsi="Times New Roman" w:cs="Times New Roman"/>
                <w:bCs/>
                <w:sz w:val="20"/>
                <w:szCs w:val="20"/>
                <w:lang w:eastAsia="ru-RU"/>
              </w:rPr>
            </w:pPr>
            <w:r w:rsidRPr="00AA57D8">
              <w:rPr>
                <w:rFonts w:ascii="Times New Roman" w:eastAsia="Times New Roman" w:hAnsi="Times New Roman" w:cs="Times New Roman"/>
                <w:bCs/>
                <w:sz w:val="20"/>
                <w:szCs w:val="20"/>
                <w:lang w:eastAsia="ru-RU"/>
              </w:rPr>
              <w:t>154784</w:t>
            </w: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A57D8">
        <w:rPr>
          <w:rFonts w:ascii="Courier New" w:eastAsia="Times New Roman" w:hAnsi="Courier New" w:cs="Courier New"/>
          <w:sz w:val="20"/>
          <w:szCs w:val="20"/>
          <w:lang w:val="en-US" w:eastAsia="ru-RU"/>
        </w:rPr>
        <w:t>д/н</w:t>
      </w: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A57D8" w:rsidRPr="00AA57D8" w:rsidTr="002B3C7B">
        <w:tc>
          <w:tcPr>
            <w:tcW w:w="322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Голова Правління</w:t>
            </w:r>
          </w:p>
        </w:tc>
        <w:tc>
          <w:tcPr>
            <w:tcW w:w="2481"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Симотюк Сергiй Iванович</w:t>
            </w:r>
          </w:p>
        </w:tc>
      </w:tr>
      <w:tr w:rsidR="00AA57D8" w:rsidRPr="00AA57D8" w:rsidTr="002B3C7B">
        <w:tc>
          <w:tcPr>
            <w:tcW w:w="322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322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A57D8" w:rsidRPr="00AA57D8" w:rsidTr="002B3C7B">
        <w:tc>
          <w:tcPr>
            <w:tcW w:w="322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ru-RU" w:eastAsia="ru-RU"/>
              </w:rPr>
              <w:t>Головний бухгалтер</w:t>
            </w:r>
            <w:r w:rsidRPr="00AA57D8">
              <w:rPr>
                <w:rFonts w:ascii="Times New Roman" w:eastAsia="Times New Roman" w:hAnsi="Times New Roman" w:cs="Times New Roman"/>
                <w:b/>
                <w:color w:val="000000"/>
                <w:sz w:val="20"/>
                <w:szCs w:val="20"/>
                <w:lang w:val="ru-RU" w:eastAsia="ru-RU"/>
              </w:rPr>
              <w:t xml:space="preserve"> </w:t>
            </w:r>
            <w:r w:rsidRPr="00AA57D8">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sz w:val="20"/>
                <w:szCs w:val="20"/>
                <w:lang w:val="en-US" w:eastAsia="ru-RU"/>
              </w:rPr>
              <w:t>Кiшкiна Лiлiя Миколаївна</w:t>
            </w:r>
          </w:p>
        </w:tc>
      </w:tr>
      <w:tr w:rsidR="00AA57D8" w:rsidRPr="00AA57D8" w:rsidTr="002B3C7B">
        <w:tc>
          <w:tcPr>
            <w:tcW w:w="3227"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A57D8">
              <w:rPr>
                <w:rFonts w:ascii="Times New Roman" w:eastAsia="Times New Roman" w:hAnsi="Times New Roman" w:cs="Times New Roman"/>
                <w:b/>
                <w:color w:val="000000"/>
                <w:sz w:val="16"/>
                <w:szCs w:val="16"/>
                <w:lang w:val="en-US" w:eastAsia="ru-RU"/>
              </w:rPr>
              <w:t>(</w:t>
            </w:r>
            <w:r w:rsidRPr="00AA57D8">
              <w:rPr>
                <w:rFonts w:ascii="Times New Roman" w:eastAsia="Times New Roman" w:hAnsi="Times New Roman" w:cs="Times New Roman"/>
                <w:b/>
                <w:color w:val="000000"/>
                <w:sz w:val="16"/>
                <w:szCs w:val="16"/>
                <w:lang w:val="ru-RU" w:eastAsia="ru-RU"/>
              </w:rPr>
              <w:t>підпис</w:t>
            </w:r>
            <w:r w:rsidRPr="00AA57D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Pr="00AA57D8" w:rsidRDefault="00AA57D8" w:rsidP="00AA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spacing w:after="300" w:line="240" w:lineRule="auto"/>
        <w:jc w:val="center"/>
        <w:outlineLvl w:val="2"/>
        <w:rPr>
          <w:rFonts w:ascii="Times New Roman" w:eastAsia="Times New Roman" w:hAnsi="Times New Roman" w:cs="Times New Roman"/>
          <w:b/>
          <w:bCs/>
          <w:color w:val="000000"/>
          <w:sz w:val="28"/>
          <w:szCs w:val="28"/>
          <w:lang w:eastAsia="uk-UA"/>
        </w:rPr>
      </w:pPr>
      <w:r w:rsidRPr="00AA57D8">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тка 1. Загальна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Повна назва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Приватне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онерне товариство "Коломийське заводоуправл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Скорочена назва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АТ "Коломийське ЗУБМ"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Дата державної реєстрац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08.08.1994 року.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Юридична та фактична адреса: вулиця Григор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Тютюнника,14 ,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сто Коломия ,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вано-Франк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вська область, 78200 Україна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йна стор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нка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нтернет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на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доступна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про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дприємство: </w:t>
      </w:r>
      <w:r w:rsidRPr="00AA57D8">
        <w:rPr>
          <w:rFonts w:ascii="Courier New" w:eastAsia="Times New Roman" w:hAnsi="Courier New" w:cs="Courier New"/>
          <w:sz w:val="20"/>
          <w:szCs w:val="20"/>
          <w:lang w:val="en-US" w:eastAsia="uk-UA"/>
        </w:rPr>
        <w:t>www</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kzubm</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prat</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ua</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Адреса електронної пошти: </w:t>
      </w:r>
      <w:r w:rsidRPr="00AA57D8">
        <w:rPr>
          <w:rFonts w:ascii="Courier New" w:eastAsia="Times New Roman" w:hAnsi="Courier New" w:cs="Courier New"/>
          <w:sz w:val="20"/>
          <w:szCs w:val="20"/>
          <w:lang w:val="en-US" w:eastAsia="uk-UA"/>
        </w:rPr>
        <w:t>zu</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bm</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ukr</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net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йно-правова форма: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онерне товариство.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Країна реєстрац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Україна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напрямки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видобування глини;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виробництво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 саме цегли керам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повнот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лої, цегли керам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пустот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лої, цегли ефективної керам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потовщеної ,виробництво кахелю декоративного та задувного з випаленої глини та торг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вля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транспортн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послуги вантажним транспортом;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торг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вля промпродтоварами.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Протягом 2019 року середня чисельн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сп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Товариства складала 371 особи. Даний показник протягом 2018 року складав 401 особа.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ллю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дприємства є виготовлення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кахелю для забезпечення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 та населення зах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дного рег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ону України, а також ефективне використання природних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енергетичних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дотримання законодавства України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одержання прибутк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дготовлена за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жнародними стандартами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є чинними на 31 грудня 2019 року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є структурованим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дображенням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стану та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за 2019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йне середовище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 свою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територ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України.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протягом 2019 року продовжувались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впливають та можуть у подальшому впливати на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 що працюють у даних умовах.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цього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пов'язано з ризиками, нехарактерними для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ринк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сталою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кою.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Розвиток ринку цегли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 пов'язаний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ною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свою чергу, демонструють сильну залежн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загального стану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ки.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тична та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чна криза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вибухнула в 2014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посилила негативн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тенденц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що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гаються в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вельному сектор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є основним фактором, що впливає на попит на ринку цегли. У зв'язку з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зким скороченням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вельних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чного дисбалансу, обсяги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цегли впали майже в два рази,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чого залишалися на приблизно однаковому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протягом останн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4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Подальший розвиток ринку цегли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залежить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того, наск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значно будуть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льшуватися обсяги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тального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особливо житлового. 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зазначити, що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показники виявилися досить 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йкими до негативного впливу зовн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фактор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 2017-2018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У 2019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тл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зростання ВВП було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дзначено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Протягом 2018-2019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гається пожвавлення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ринках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талу та кредитування. Зниження 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нальних процентних ставок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потечного кредитування, яке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галося в 2019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може оживити ринок первинної житлової нерухомост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як 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приведе до зростання попиту на цеглу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Також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регулююч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органи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розглядають 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нормативи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вимоги, у зв'язку з якими можуть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льшитись витрати Товариства, необх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виконання таких вимог, або ж можуть бути обмежен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сфери, в яких Товариство може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йснювати свою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Це може також вплинути на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Товариства у майбутньому. Недостатня визначен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тичного, юридичного, податкового або законодавчого середовища, а також можлив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несприятливих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та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ретроспективного характеру, в якому-небудь середовищ</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можуть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стотно вплинути на здатн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йснювати прибутков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Подальша стаб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та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тичної ситуац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залежить, великою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рою,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усп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ху українського уряду, при цьому подальший розвиток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та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тичної ситуац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на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складно передбачити.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Ця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 поточну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нку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щодо впливу умов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Товариства.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умови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можуть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знятися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нок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вництва.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3. Основа складання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оди,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нчуючи роком, що завершився 31 грудня 2018 року, АТ "Коломийське ЗУБМ" готувало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Нац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ональних положень стандарт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бухгалтерського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України. Ця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є першою повною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нансовою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складеною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МСФЗ за 2019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ч.2 ст. 12 Закону України  "Про бухгалтерський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та постанови КМУ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11.07.2018 року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йснюють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видобутку корисних копалин загальнодержавного значення зобов'язан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готувати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МСФЗ. АТ "Коломийське ЗУБМ"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наказу про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кову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з 2019 року зобов'язується працювати за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жнародними стандартами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перейшло на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стандарти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(МСФЗ)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2019 року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положень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 "Перше використання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жнародних стандарт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Керуючись МСФЗ 1, Товариство обрало першим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одом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нчується 31 грудня 2019 року. З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єї дати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Компан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складатиметься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вимог МСФЗ, що були розроблен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Радою (Ком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тетом) з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жнародних стандарт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бухгалтерського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та роз'яснень Ком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тету з тлумачень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жнародної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МСФЗ 1, Товариства,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застосовують у 2019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дний баланс буде датований 01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 року, що є початком першого пор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вняльного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для включення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Таблиця узгоджень показник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Балансу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станом на 01.01.18 р.:</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Коригування</w:t>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Актив</w:t>
      </w:r>
      <w:r w:rsidRPr="00AA57D8">
        <w:rPr>
          <w:rFonts w:ascii="Courier New" w:eastAsia="Times New Roman" w:hAnsi="Courier New" w:cs="Courier New"/>
          <w:sz w:val="20"/>
          <w:szCs w:val="20"/>
          <w:lang w:val="ru-RU" w:eastAsia="uk-UA"/>
        </w:rPr>
        <w:tab/>
        <w:t>Код рядка</w:t>
      </w:r>
      <w:r w:rsidRPr="00AA57D8">
        <w:rPr>
          <w:rFonts w:ascii="Courier New" w:eastAsia="Times New Roman" w:hAnsi="Courier New" w:cs="Courier New"/>
          <w:sz w:val="20"/>
          <w:szCs w:val="20"/>
          <w:lang w:val="ru-RU" w:eastAsia="uk-UA"/>
        </w:rPr>
        <w:tab/>
        <w:t>Номер кориг.</w:t>
      </w:r>
      <w:r w:rsidRPr="00AA57D8">
        <w:rPr>
          <w:rFonts w:ascii="Courier New" w:eastAsia="Times New Roman" w:hAnsi="Courier New" w:cs="Courier New"/>
          <w:sz w:val="20"/>
          <w:szCs w:val="20"/>
          <w:lang w:val="ru-RU" w:eastAsia="uk-UA"/>
        </w:rPr>
        <w:tab/>
        <w:t>За даними ПСБО 31.12.2017</w:t>
      </w:r>
      <w:r w:rsidRPr="00AA57D8">
        <w:rPr>
          <w:rFonts w:ascii="Courier New" w:eastAsia="Times New Roman" w:hAnsi="Courier New" w:cs="Courier New"/>
          <w:sz w:val="20"/>
          <w:szCs w:val="20"/>
          <w:lang w:val="ru-RU" w:eastAsia="uk-UA"/>
        </w:rPr>
        <w:tab/>
        <w:t>Трансфор- 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Виправ-лення помилок</w:t>
      </w:r>
      <w:r w:rsidRPr="00AA57D8">
        <w:rPr>
          <w:rFonts w:ascii="Courier New" w:eastAsia="Times New Roman" w:hAnsi="Courier New" w:cs="Courier New"/>
          <w:sz w:val="20"/>
          <w:szCs w:val="20"/>
          <w:lang w:val="ru-RU" w:eastAsia="uk-UA"/>
        </w:rPr>
        <w:tab/>
        <w:t>За даними МСФЗ 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Витрати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1170</w:t>
      </w:r>
      <w:r w:rsidRPr="00AA57D8">
        <w:rPr>
          <w:rFonts w:ascii="Courier New" w:eastAsia="Times New Roman" w:hAnsi="Courier New" w:cs="Courier New"/>
          <w:sz w:val="20"/>
          <w:szCs w:val="20"/>
          <w:lang w:val="ru-RU" w:eastAsia="uk-UA"/>
        </w:rPr>
        <w:tab/>
        <w:t>1*</w:t>
      </w:r>
      <w:r w:rsidRPr="00AA57D8">
        <w:rPr>
          <w:rFonts w:ascii="Courier New" w:eastAsia="Times New Roman" w:hAnsi="Courier New" w:cs="Courier New"/>
          <w:sz w:val="20"/>
          <w:szCs w:val="20"/>
          <w:lang w:val="ru-RU" w:eastAsia="uk-UA"/>
        </w:rPr>
        <w:tab/>
        <w:t>730</w:t>
      </w:r>
      <w:r w:rsidRPr="00AA57D8">
        <w:rPr>
          <w:rFonts w:ascii="Courier New" w:eastAsia="Times New Roman" w:hAnsi="Courier New" w:cs="Courier New"/>
          <w:sz w:val="20"/>
          <w:szCs w:val="20"/>
          <w:lang w:val="ru-RU" w:eastAsia="uk-UA"/>
        </w:rPr>
        <w:tab/>
        <w:t>(730)</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оборотн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r w:rsidRPr="00AA57D8">
        <w:rPr>
          <w:rFonts w:ascii="Courier New" w:eastAsia="Times New Roman" w:hAnsi="Courier New" w:cs="Courier New"/>
          <w:sz w:val="20"/>
          <w:szCs w:val="20"/>
          <w:lang w:val="ru-RU" w:eastAsia="uk-UA"/>
        </w:rPr>
        <w:tab/>
        <w:t>1190</w:t>
      </w:r>
      <w:r w:rsidRPr="00AA57D8">
        <w:rPr>
          <w:rFonts w:ascii="Courier New" w:eastAsia="Times New Roman" w:hAnsi="Courier New" w:cs="Courier New"/>
          <w:sz w:val="20"/>
          <w:szCs w:val="20"/>
          <w:lang w:val="ru-RU" w:eastAsia="uk-UA"/>
        </w:rPr>
        <w:tab/>
        <w:t>1*</w:t>
      </w:r>
      <w:r w:rsidRPr="00AA57D8">
        <w:rPr>
          <w:rFonts w:ascii="Courier New" w:eastAsia="Times New Roman" w:hAnsi="Courier New" w:cs="Courier New"/>
          <w:sz w:val="20"/>
          <w:szCs w:val="20"/>
          <w:lang w:val="ru-RU" w:eastAsia="uk-UA"/>
        </w:rPr>
        <w:tab/>
        <w:t>304</w:t>
      </w:r>
      <w:r w:rsidRPr="00AA57D8">
        <w:rPr>
          <w:rFonts w:ascii="Courier New" w:eastAsia="Times New Roman" w:hAnsi="Courier New" w:cs="Courier New"/>
          <w:sz w:val="20"/>
          <w:szCs w:val="20"/>
          <w:lang w:val="ru-RU" w:eastAsia="uk-UA"/>
        </w:rPr>
        <w:tab/>
        <w:t>730</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1 034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1 034</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1 034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1* -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йснено перекласиф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витрат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до складу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Перех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 попередн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П(С)БО на МСФЗ не вплинув 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 Товариства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МСФЗ 1, Товариство використовує однакову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кову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тику при складанн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попередньої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МСФЗ та протягом 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представлених у перш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повн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дно з МСФЗ.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Дана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МСФЗ складена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зазвичай визначається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компенсац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сплаченої в обм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 на товари та послуги.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Дана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представлена у нац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України, українськ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гривн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з округленням 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сум до найближчої тисяч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тки 4. Використання суджень та припущень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процес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застосування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кової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тики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нським персоналом Товариства застосовуються певн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профес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судження,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кових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нок,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мають суттєвий вплив на суми,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судження, зокрема, включають правом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припущення щодо безперервност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зменшення корисност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тощо.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Характеристика здатност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продовжувати свою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безперервн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основ</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Ця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була складена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принципу безперервної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передбачає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погашення зобов'язань в 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звичайної господарської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йснювалась протягом року у досить нестаб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льному середовищ</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Одним з вир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шальних фактор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щодо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є сезонний характер продаж</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Товариства. У зв'язку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значним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льшенням залишк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готової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на складах, за результатами першого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ччя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вництвом Товариства прийнято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щодо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виробництва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на Завод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№1 та скорочення штату сп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Товариства, що були зайнят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виробництв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на даному структурному об'єкт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Дане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за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нками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дозволило зберегти ефективну та прибуткову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 у 2019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Протягом 2019 року Товариством отримано валовий прибуток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нижчий на 4 393 тис. грн в пор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внян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попередн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одом (21 526 тис. грн - 17 133 тис. грн), а також станом на 31.12.2019 року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 залишк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нереал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зованої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на складах на суму 6 116 тис. грн (11 284 тис. грн - 5 168 тис. грн).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Вплив даних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дхилень на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нюється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вництвом як несуттєвий, оск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загальний чистий прибуток Товариства за 2019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склав 13 508 тис. грн, що на 9606 тис. грн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Товариством було отримано у 2018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- 3 902 тис. грн, а також рентабельн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продажу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та </w:t>
      </w:r>
      <w:r w:rsidRPr="00AA57D8">
        <w:rPr>
          <w:rFonts w:ascii="Courier New" w:eastAsia="Times New Roman" w:hAnsi="Courier New" w:cs="Courier New"/>
          <w:sz w:val="20"/>
          <w:szCs w:val="20"/>
          <w:lang w:val="ru-RU" w:eastAsia="uk-UA"/>
        </w:rPr>
        <w:lastRenderedPageBreak/>
        <w:t>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2018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протягом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склала 5% та 11%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що є позитивною динам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кою для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Таким чином, представлена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не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стить коригувань,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необх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було б зробити в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якщо Товариству не вдалося б продовжувати свою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у найближчому майбутньому.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Судження щодо визнання витрат на утримання кар'єру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час сезонного зупинення процесу добування корисних копалин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час сезонного зупинення процесу добування корисних копалин неможливо достов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 визначити норматив списання витрат на утримання кар'єру, що може використовуватись для створення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кращого доступу до додаткових обсяг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корисних копалин, видобуток яких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йснюватиметься у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одах, Товариство вир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шило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дображати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витрати на утримання кар'єру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(рядок 1190 Балансу).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дновлення процесу добування корисних копалин Товариством переносяться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витрати на утримання кар'єру до складу незавершеного виробництва.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Зменшення корисност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Товариство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нку на предмет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снування ознак того, чи не стала сума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дшкодування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Товариства нижчою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їх балансової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Сума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дшкодування являє собою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льшу з двох величин: справедливу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вирахуванням витрат на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ю активу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використання. Коли виникає таке зниження, 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зменшується до суми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дшкодування. Сума зменшення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дображається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сукупний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того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оду, в якому виявлено таке зменшення.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Якщо умови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няться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визначить, що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активу зросла,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буде повн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або частково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дновлено.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(Резерв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вних борг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 значне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ночне значення, для отримання якого використовується методолог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модел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Товариство регулярно перев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ряє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дтверджує модел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моделей з метою зниження розб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жностей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розрахунковими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куваними кредитним збитками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фактичними збитками.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застосовує спрощений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до визнання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увесь строк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торгової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 дозволено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9. Товариство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та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втрат 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щоб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добразити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в кредитному ризику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нський персонал регулярно перев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ряє стан своєї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передплат,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йснених постачальникам,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сум до отримання на предмет зменшення корисност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нський персонал використовує своє компетентне судження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суми будь-яких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зменшення корисност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випадках, коли контрагент зазнає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труднощ</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Резерв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створюється, якщо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снують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об'рунтован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ви в її погашенн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використовуючи найкращу доступну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щодо кредитоспроможност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її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дату складання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Проте фактична можлив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повернення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знятись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нок, зроблених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нським персоналом.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та зобов'язання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включно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тими,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виникають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невикористаних податкових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визнаються у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їхнього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дшкодування, яке залежить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одержання майбутнього оподатковуваного прибутку. За результатами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Товариство визнає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що спричинен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виникненням тимчасових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зниць, що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длягатимуть вирахуванню з оподаткованого прибутку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коли 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активу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дшкодовуватиметься.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корисного використання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Суттєв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нського персоналу Товариства,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базуються на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знес-планах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та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нках, необх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визначення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корисного використання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Фактичн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корисного використання можуть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знятись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нок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нського персоналу.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Фактори,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можуть вплинути на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нку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корисного використання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включають наступн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у виробничих технолог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ях;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у технолог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ях техн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чного обслуговування;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регуляторних акт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та законодавства;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непередбачен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проблеми з експлуатац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єю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використанням тощо.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Будь-який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вищезазначених фактор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може вплинути на суми накопиченої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майбутньому та їхню балансову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Товариство переглядає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корисного використання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нець кожного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чного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Перегляд базується на поточному стан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куваному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впродовж </w:t>
      </w:r>
      <w:r w:rsidRPr="00AA57D8">
        <w:rPr>
          <w:rFonts w:ascii="Courier New" w:eastAsia="Times New Roman" w:hAnsi="Courier New" w:cs="Courier New"/>
          <w:sz w:val="20"/>
          <w:szCs w:val="20"/>
          <w:lang w:val="ru-RU" w:eastAsia="uk-UA"/>
        </w:rPr>
        <w:lastRenderedPageBreak/>
        <w:t>якого вони продовжуватимуть приносити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для Товариства. Будь-як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корисного використання або залишкової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на перспективн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дати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5. Основи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кової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тики та складання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Придбан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визнаються за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їх придбання.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ковуються за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сною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за вирахуванням накопиченої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 накопичених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нення.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з невизначеним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ном корисного використання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не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На кожну дату балансу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переглядаються на предмет можливост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обмеженого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корисного використання.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 розрахунку амортизованої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прир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внюється до нуля. Нарахування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йснюється прямол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йним методом.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використання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визначається по кожному об'єкту окремо, в момент його зарахування на баланс, виходячи з: фактичного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можливого використання кожного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ального активу.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волод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 певними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ценз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ями, дозволами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ншими дозв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льними документами.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цих дозв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льних документ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залежить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норм чинного законодавства України та умов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ценз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Безстроков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документи (без обмеженого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не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але обов'язково переглядаються на предмет можливост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обмеженого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ну корисного використання.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документи з визначеним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ном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впродовж цього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прямол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йним методом.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 визнаються в якост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льки якщо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впевнен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 тому, що Товариство одержить певн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в майбутньому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їх використання та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таких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може бути достов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 визнаються 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придбання або створення, включаючи нев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податки, а також будь-як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приведенням основного засобу в робочий стан та його доставкою.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Товариство використовує модель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ковуються за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сторичною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за вирахуванням зносу та накопичених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Витрати на поточний ремонт та обслуговування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включаються до витрат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по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таких витрат. Витрати на реконструкц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модерн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зам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значних компонент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чи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нше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пшення об'єкт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можуть призвести до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виг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використання таких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зуються з подальшою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 таких витрат.</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нарахування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використовується прямол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йний метод нарахування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нараховується 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 груп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корисного використання за кожним об'єктом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до досягнення балансової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об'єкта нульового значення.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корисного використання включає:</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Група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апазон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корисного використання, роки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Будинки, споруди та передавальн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пристрої</w:t>
      </w:r>
      <w:r w:rsidRPr="00AA57D8">
        <w:rPr>
          <w:rFonts w:ascii="Courier New" w:eastAsia="Times New Roman" w:hAnsi="Courier New" w:cs="Courier New"/>
          <w:sz w:val="20"/>
          <w:szCs w:val="20"/>
          <w:lang w:val="ru-RU" w:eastAsia="uk-UA"/>
        </w:rPr>
        <w:tab/>
        <w:t>15 - 20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Машини та обладнання</w:t>
      </w:r>
      <w:r w:rsidRPr="00AA57D8">
        <w:rPr>
          <w:rFonts w:ascii="Courier New" w:eastAsia="Times New Roman" w:hAnsi="Courier New" w:cs="Courier New"/>
          <w:sz w:val="20"/>
          <w:szCs w:val="20"/>
          <w:lang w:val="ru-RU" w:eastAsia="uk-UA"/>
        </w:rPr>
        <w:tab/>
        <w:t>4 - 10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Транспортн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w:t>
      </w:r>
      <w:r w:rsidRPr="00AA57D8">
        <w:rPr>
          <w:rFonts w:ascii="Courier New" w:eastAsia="Times New Roman" w:hAnsi="Courier New" w:cs="Courier New"/>
          <w:sz w:val="20"/>
          <w:szCs w:val="20"/>
          <w:lang w:val="ru-RU" w:eastAsia="uk-UA"/>
        </w:rPr>
        <w:tab/>
        <w:t>10 - 15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w:t>
      </w:r>
      <w:r w:rsidRPr="00AA57D8">
        <w:rPr>
          <w:rFonts w:ascii="Courier New" w:eastAsia="Times New Roman" w:hAnsi="Courier New" w:cs="Courier New"/>
          <w:sz w:val="20"/>
          <w:szCs w:val="20"/>
          <w:lang w:val="ru-RU" w:eastAsia="uk-UA"/>
        </w:rPr>
        <w:tab/>
        <w:t>4-12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Строк корисного використання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нвентарної тари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необоротних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встановлюється ком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 призначеною наказом по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дприємству.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лей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визначається на момент вводу в експлуатац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об'єкта.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визнання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необоротних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встановлення строку корисного використання об'єкт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вибору методу нарахування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керується наказами по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дприємству. Строк корисного використання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встановлювати при ввод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експлуатац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за участю пров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спец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дприємства та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дображати в наказ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введення в експлуатац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Списання з балансу об'єкт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дбувається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вибуття об'єкту або коли Товариство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 не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 одержати додатков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використання або вибуття такого об'єкту. Прибуток або збиток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припинення визнання об'єкта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визначається як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чистим надходженням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вибуття та балансовою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об'єкта та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дображається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сукупний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Протягом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року Товариства не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нювало норми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корисного використання.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Незавершен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Об'єкти незавершеного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тального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вництва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незавершених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тальних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зуються як окремий компонент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ковуються за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сторичною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за вирахуванням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завершення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вництва чи створення основного засобу об'єкт переводиться 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дну групу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Запаси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Запаси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в бухгалтерському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найменшою з двох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нок: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або чистою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складається с таких фактичних витрат: суми, що сплачуються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договором постачальнику (продавцю), за вирахуванням непрямих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суми вв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зного мита; суми непрямих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зв'язку з придбанням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дшкодовуються Товариством; транспортно-загот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вельних витрат;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витрат,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безпосередньо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придбанням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приведенням їх до стану, в якому вони придатн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використання у запланованих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лях.</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Чиста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визначається по кожн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одиниц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вирахуванням з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куваної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продажу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куваних витрат на завершення виробництва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збут. Сума, на яку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перевищує чисту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їх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втрачених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псованих або тих, що не вистачає)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списуються на витрати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У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продажу,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дпуску у виробництво чи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ншому вибутт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застосовується метод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ФО.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Визнання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визнає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та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у своєму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коли воно стає стороною договору щодо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дного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й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враховуються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Товариства, представлен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грошовими коштами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валентами,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торською й кредиторською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ншими зобов'язаннями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дно до чинного законодавства та МСФЗ.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визнаються та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ковуються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вимог МСФЗ 9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Товариство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 на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групи: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що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амортизованою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що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через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нший сукупний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що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через прибуток або збиток.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спочатку визнаються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Витрати, безпосередньо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придбанням або випуском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(окр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нених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через прибутки або збитки),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льшують або зменшують справедливу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при первинному визнанн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Витрати, що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дносяться до придбання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дображено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через прибутки або збитки,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дносяться безпосередньо на прибутки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використання яких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куються впродовж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 дати придбання або з дати балансу, визнаються короткостроковими та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використання яких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куються впродовж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 дати придбання або з дати балансу, визнаються довгостроковими та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Товариство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 як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в подальшому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амортизованою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за винятком: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що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через прибуток або збиток.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включаючи пох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що є зобов'язаннями, надал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що виникають у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передавання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критер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 для припинення визнання або в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застосування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дходу подальшої участ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гарант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 xml:space="preserve">зобов'язань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надання позики за ставкою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дсотка, нижчою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 ринкової.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умовної компенсац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визнаної набувачем при об'єднанн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знесу, до якого застосовується МСФЗ 3. Така умовна компенсац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надал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 визнанням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у прибутку або збитку.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 довгостроков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визнаються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яка дор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 амортизован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суми платеж</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подальшому суми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за амортизованою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та будь-яка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ж </w:t>
      </w:r>
      <w:r w:rsidRPr="00AA57D8">
        <w:rPr>
          <w:rFonts w:ascii="Courier New" w:eastAsia="Times New Roman" w:hAnsi="Courier New" w:cs="Courier New"/>
          <w:sz w:val="20"/>
          <w:szCs w:val="20"/>
          <w:lang w:val="ru-RU" w:eastAsia="uk-UA"/>
        </w:rPr>
        <w:lastRenderedPageBreak/>
        <w:t>чистими надходженнями та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погашення визнається у прибутках чи збитках протягом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запозичень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Припинення визнання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зобов'язань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припиняє визнання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або частини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в тому випадку, коли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дбувається передача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активу,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така передача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дає критер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 припинення його визнання.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припиняє визнання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й лише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коли: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спливає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догов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рних прав на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такого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або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воно передає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нансовий актив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таке передавання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дає критер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 для припинення визнання.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виключає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нансове зобов'язання (або частину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зобов'язання)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свого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й лише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коли воно погашається: тобто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коли зобов'язання, передбачене договором, виконано або анульовано, або коли сплив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його виконання.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9 вимагає, щоб Товариство створювало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щодо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через прибутки/збитки, а також зобов'язань по наданню позик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гарант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Такий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заснований на величин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пов'язаних з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дефолту протягом наступних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якщо не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дбулося значного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 кредитного ризику з моменту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xml:space="preserve">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 це зважена за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як поточна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недоотриманих сум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(тобто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потоками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надходять до суб'єкта господарювання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контракту та грошовими потоками,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кує отримати).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xml:space="preserve"> дисконтуються за ефективною процентною ставкою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застосовує спрощений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МСФЗ 9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який використовує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куваний збиток за весь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куваного збитку для торгової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Товариство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та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втрат 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щоб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добразити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в кредитному ризику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торгова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групувалася на баз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загальних характеристик кредитного ризику та строку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снування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МСФЗ 9 допустим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будь-якою з наступних основ: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12-м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xml:space="preserve">: це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є 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дком можливих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протягом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тної дати;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xml:space="preserve">: це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що є результатом 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можливих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протягом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куваного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 визначенн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того, чи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льшився кредитний ризик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 з моменту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та при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ECL</w:t>
      </w:r>
      <w:r w:rsidRPr="00AA57D8">
        <w:rPr>
          <w:rFonts w:ascii="Courier New" w:eastAsia="Times New Roman" w:hAnsi="Courier New" w:cs="Courier New"/>
          <w:sz w:val="20"/>
          <w:szCs w:val="20"/>
          <w:lang w:val="ru-RU" w:eastAsia="uk-UA"/>
        </w:rPr>
        <w:t>, Товариство вважає, що об'рунтована та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дтримувана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є актуальною та доступною без надм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рних витрат або зусиль. Це включає в себе як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сну, так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сну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та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заснован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сторичному досв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та об'рунтован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вважає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актив неплатоспроможним, коли малоймов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 що позичальник сплатить свої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перед Товариством в повному обсяз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Товариство визначає чи можуть бути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днесен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 кредитно-знец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нених.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актив є "кредитно-знец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неним", коли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дбулося одне або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лька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мають негативний вплив на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активу.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Збитки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торговою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ншою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торською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включаючи догов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дображаються як частина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витрат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прибутки та збитки.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основної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основної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спочатку враховується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а надал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нюється за амортизованою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 використанням методу ефективної процентної ставки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нус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ночний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застосовує спрощений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до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резерву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для торгової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договором,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виникають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що належать до сфери застосування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15, за виключенням торгової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договором за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з пов'язаними сторонами та державними компан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спрощеного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дходу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кредитних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Товариство використовує коеф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 погашення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Коеф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 погашення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встановлюється в залежност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прострочення торгової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(тобто 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 моменту виникнення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вона не оплачена); </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w:t>
      </w:r>
      <w:r w:rsidRPr="00AA57D8">
        <w:rPr>
          <w:rFonts w:ascii="Courier New" w:eastAsia="Times New Roman" w:hAnsi="Courier New" w:cs="Courier New"/>
          <w:sz w:val="20"/>
          <w:szCs w:val="20"/>
          <w:lang w:val="ru-RU" w:eastAsia="uk-UA"/>
        </w:rPr>
        <w:tab/>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нансового стану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тора (тобто чи є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тор банкрутом,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чи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дома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дприємства додаткова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про те, що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не буде погашена в майбутньому).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з пов'язаними сторонами та державними компан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використовується коеф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 кредитного ризику.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Товариства з метою нарахування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ночного резерву (резерву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вних борг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групи. На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в залежност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 плат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дисципл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покупця оновлюються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дефолт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минул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оди, що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гаються,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зуються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в прогнозних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нках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переглядаються коеф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єнти кредитного ризику.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 нарахуванн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ночного резерву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вництвом використовується також додаткова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яка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ддається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проводить нарахування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ночного резерву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збитки 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Нарахован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суми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ночного резерву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в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 витрати по нарахуванню - в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прибутки та збитки -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витрат.</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Коли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основної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стає безнад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йною, вона списується за рахунок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ночного резерву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Повернення ран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списаних сум кредитується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прибутку або збитку.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Аванси видан</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Аванси видан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враховуються за первинною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нус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ночний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Аванс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дноситься в категор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довгострокових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якщо товари або послуги, за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йснений аванс, будуть отриман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через один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або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або якщо аванс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дноситься до активу, який при первинному визнанн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включається в категор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необоротних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Аванс списується 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результат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отримання послуг, до яких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дноситься аванс,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зується у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отриманих. Якщо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св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доцтво того, що товари або послуги, до яких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дноситься аванс, не будуть отриман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дне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признається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прибутку або збитку.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Грош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дносить залишки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рахунках в банках, гот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вки в кас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депозити до запитання.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Депозити,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ном погашення до трьох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розц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Товариством як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оборотн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До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дносяться суми податку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визначену, виходячи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суми одержаних аванс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(попередньої оплати) за готову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ю, товари,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роботи, послуги, що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двантаженню (виконанню), а також суми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утриманням кар'єру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час сезонного зупинення процесу добування корисних копалин.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Зобов'язання та забезпечення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розд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ляє короткостроков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(до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довгостроков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(довше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зобов'язання та забезпечення.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 переведення частини довгострокових зобов'язань до складу короткострокових, коли за умовами договору до повернення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єї частини суми боргу залишається менше 365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тної дати.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 це зобов'язання,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дають одн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або дек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льком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нижченаведених ознак: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Товариство спод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вається погасити зобов'язання або зобов'язання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длягає погашенню впродовж дванадцяти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тної дати;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Товариство не має безумовного права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дстрочити погашення зобов'язання впродовж щонайменше дванадцяти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Забезпечення визнаються, якщо Товариство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певної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 минулому має юридичн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фактичн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для врегулювання яких з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льшим ступенем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буде потр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бний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можна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нити з достатньою над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 складу поточних та довгострокових забезпечень Товариство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дносить забезпечення на оплату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дпусток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Якщо на дату балансу ран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визнане зобов'язання не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длягає погашенню, то його сума включається до складу доходу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Суми створених забезпечень визнаються витратами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До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поточних зобов'язань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дносяться суми нарахованих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використання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отриманих у кредит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ншими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видан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кошти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суми нарахованого податкового кредиту на видан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аванси та суми кредиторської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договорами ком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тощо.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Умовн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та активи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Умовн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не визнаються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Вони розкриваються у 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тках до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випадк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коли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дтоку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стять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вигоди, не є значною. Умовн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не визнаються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але розкриваються в 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тках, якщо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значна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отримання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виг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Визнання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Виручка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готової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послуг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за договорами з покупцями) визнається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коли (або в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ру того, як) Товариство виконує свої обов'язки до виконання за договором шляхом передач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послуг (тобто,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поставц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покупцев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момент укладення договору Товариство визначає, чи виконує воно обов'язок до виконання протягом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або в певний момент часу. Якщо обов'язок до виконання не виконується протягом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Товариство виконує обов'язок до виконання в певний момент часу. Товари або послуги вважаються переданими, коли (або в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ру того, як) покупець отримує контроль над ними.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кожного обов'язку до виконання, виконуваного протягом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Товариство визнає виручку протягом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нюючи ступ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нь повноти виконання обов'язк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до виконання.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ступеня виконання обов'язк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до виконання Товариство застосовує методи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методи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 залежност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технолог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чних особливостей виробничого процесу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 або технолог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характеристик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послуг, а також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чної доц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Виручка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нюється як частина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угоди (яка виключає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нного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дшкодування,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є обмеженими), що розпод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ляється на обов'язок до виконання, коли (або в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ру того, як) цей обов'язок до виконання виконується, без податку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(ПДВ).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Контрактний актив являє собою право на винагороду в обм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на товари чи послуги,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 передає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єнту, коли це право обумовлено чимось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ншим,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час.</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Станом на 31 грудня 2019 року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31 грудня 2018 року сума таких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є несуттєвою та представлена в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торгової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балансу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Контрактне зобов'язання являє собою зобов'язання передати товари або послуги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за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 отримало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єнта компенсац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ю (або настав строк сплати такої суми). Станом на 31 грудня 2019 року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31 грудня 2018 року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Поточна кредиторська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аванси отриман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баланс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Договори Товариства з покупцями є договорами з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ксованою винагородою та зазвичай включають авансов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дкладен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платеж</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одного договору. Як правило, продаж</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йснюються з кредитним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ном до 365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 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торгова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кується як оборотн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Визнання витрат</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Витрати враховуються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метода нарахування. Витрати визнаються в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зменшення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вигод, пов'язаних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зменшенням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зб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льшенням зобов'язань,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можуть бути над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Витрати,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неможливо прямо пов'язати з доходом певного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 того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в якому вони були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Якщо актив забезпечує одержання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вигод протягом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лькох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 витрати визнаються шляхом систематичного розпод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лу їх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дними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тними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онерний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тал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ем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Товариством,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куються як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 Додатков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безпосередньо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випуском нових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власного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талу як зменшення суми надходжень за вирахуванням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Податок на прибуток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податки на прибуток були нарахован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вимог податкового законодавства України, яке було чинним або фактично набуло чинност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станом на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дати. Витрати з податку на прибуток в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сукупний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складаються з поточного податку та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у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дстрочених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Поточний податок на прибуток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Нарахування поточного податку на прибуток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йснюється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податкових ставок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податкового законодавства),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набутили чинност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фактично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яли на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Поточний податок на прибуток розраховується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українського податкового законодавства.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Податковим кодексом на 2019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була встановлена ставка податку на прибуток 18% (2018 - 18%).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дстрочений податок на прибуток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дстрочений податок нараховується за методом балансових зобов'язань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визнається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податкових тимчасових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зниць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балансовою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зобов'язань 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податкових баз,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використовуються для розрахунку оподатковуваного прибутку.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дстрочене податкове зобов'язання визнається по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оподатковуваним тимчасовим податковими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зницям,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випадк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коли: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дстрочене податкове зобов'язання виникає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гудв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лу, або активу чи зобов'язання в господарської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що не є об'єднанням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знесу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яке на момент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не впливає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бухгалтерський прибуток,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оподатковуваний прибуток або збиток;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оподатковуваних тимчасових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зниць, пов'язаних з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в доч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асоц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дприємства, а також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часткою участ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сп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якщо можна контролювати розпод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 у час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зменшення тимчасової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значна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того, що тимчасова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 не буде зменшена в осяжному майбутньому.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визнаються по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тимчасовим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зницям,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вирахуванню, невикористаними податковими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льгами та невикористаним податковим збитками, в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значна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того, що буде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снувати оподатковуваний прибуток,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якого можна бути застосувати тимчасову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зницю, яка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длягає вирахуванню, невикористан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льги та невикористан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випадк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коли: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дстрочений податковий актив, що стосується тимчасових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зниць,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вирахуванню, виникає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визнання активу або зобов'язання, що виникло не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об'єднання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знесу,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яке на момент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не впливає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бухгалтерський прибуток,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оподатковуваний прибуток або збиток;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тимчасових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зниць, пов'язаних з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в доч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асоц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дприємства, а також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часткою участ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сп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визнаються,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льки якщо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значна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того, що тимчасов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будуть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осяжному майбутньому та буде мати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сце оподатковуваний прибуток,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якого можна застосувати тимчасов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дстрочених податкових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переглядається 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тну дату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зменшується у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дсутня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одержання достатнього оподатковуваного прибутку, який дозволить використати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частину цих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Невизнан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переглядаються на кожну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й визнаються тод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коли виникає значна ймов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отримання в майбутньому оподатковуваного прибутку, що дозволить використати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податковими ставками,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 передбачається, будуть застосовуватися в тому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у якому актив буде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зований, а зобов'язання погашене,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податкових ставок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податкового законодавства),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станом на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були прийнят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фактично прийнят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дстрочений податок на прибуток, що стосується статей, визнаних не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прибутк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також не визнається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прибутк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Статт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дстрочених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визнаються 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за якими вони виникають або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ншого сукупного доходу, або безпосередньо в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взаємозал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за наявност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повного юридичного права зараховувати 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в рахунок поточних податкових зобов'язань, якщо вони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дносяться до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прибуток, нарахованих тим самим податковим органом тому самому суб'єкту господарювання.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Податок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ПДВ з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 Товариство, стягується за двома ставками: 20% при продажу на територ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мпорт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чи послуг та 0% при експорт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виконанн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або наданн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послуг за меж</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України. Податкове зобов'язання з ПДВ дор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 загальн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ПДВ, акумульован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тний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од,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виникає на дату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двантаження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єнту або на дату надходження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єнта залежно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того, яка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дбулася ран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Податковий кредит з ПДВ - це сума, на яку платник податку має право зменшити свої зобов'язання з ПДВ за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тний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од. Право на податковий кредит з ПДВ виникає в момент надходження оплати постачальнику та отримання податкової накладної.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Доходи, витрати й активи визнаються за вирахуванням суми податку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(ПДВ),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таких випадк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ПДВ, що виникає при придбанн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послуг, не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дшкодовується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скальним органом; у такому випадку ПДВ визнається як частина витрат на придбання активу або 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витрат, залежно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 обставин;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та кредиторська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дображається з урахуванням суми ПДВ.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Чиста сума податку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що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дшкодовується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скальним органом або виплачується йому, включається до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або кредиторської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розрахунками з бюджетом,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дображеної в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тих випадках, коли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був створений резерв, збиток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ковується за валовою сумою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включаючи ПДВ.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податки, 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податку на прибуток та податку на додану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як компонент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витрат.</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Господарськ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проведен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при первинному визнанн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функц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курсом Нац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онального Банку України (НБУ) на дату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йснення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На дату складання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МСБО 21 "Вплив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валютних курс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монетарн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що враховуються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перераховуються та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за курсом НБУ на дату складання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Курсов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виникають при перерахунку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дображаються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 того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в якому вони виникли.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(немонетарн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статт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нюються по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сторичн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перераховуються за обм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нним курсом, що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яв на дату первинної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Немонетарн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статт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стю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перераховуються за обм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нним курсом, що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яв на дату визначення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МСБО 19 "Виплати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 це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форми компенсац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що їх надає Товариство в обм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на послуги, надан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вниками, або при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Короткостроков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 це 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(окр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 виплат при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льненн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як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кується, будуть сплачен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повному обсяз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впродовж дванадцяти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нчення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чного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у якому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вники надають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послуги.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Короткостроков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вникам включають: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зароб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плату, внески на 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альне забезпечення;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оплачен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щор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дпуски та тимчасова непрацездатн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прем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ювання;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6. 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переглянут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стандарти, що не набрали чинност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Нижче наводяться 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стандарти, поправки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роз'яснення,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були випущен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але ще не вступили в силу на дату випуску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Товариство має нам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 застосувати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стандарти, поправки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роз'яснення, у 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необх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з дати їх вступу в силу.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"Страхов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контракти"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травн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2017 року Рада з МСФЗ випустила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"Страхов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контракти", новий всеосяжний стандарт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страхування, який розглядає питання визнання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нки, подання та розкриття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Коли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вступить в силу,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зам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нить собою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4 "Страхов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контракти", який був випущений в 2005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застосовується до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вид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страхування (тобто страхування життя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страхування,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нне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 страхування життя, пряме страхування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перестрахування).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Є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лька винятк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сфери застосування. Основна мета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полягає в наданн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модел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страхування, яка є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льш ефективною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довною для страховик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вимог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4,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основному базуються на попередн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сцевих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кових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тиках,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надає всеб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чну модель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страхування, охоплюючи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доречн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аспекти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 В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17 лежить загальна модель, доповнена наступним: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модиф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для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страхування з умовами прямої участ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(Метод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нної винагороди).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Спрощений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розпод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лу прем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 основному для короткострокових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МСФЗ 17 набуває чинност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тних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починаються з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2021 року або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єї дати, при цьому вимагається надавати пор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вняльну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Допускається дострокове застосування за умови, що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також застосовує МСФЗ 9 та МСФЗ 15 на дату першого застосування МСФЗ 17 або ран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 Даний стандарт не застосовний до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Поправки до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3 - "Визначення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жовтн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2018 року Рада з МСФЗ випустила поправки до МСФЗ (</w:t>
      </w:r>
      <w:r w:rsidRPr="00AA57D8">
        <w:rPr>
          <w:rFonts w:ascii="Courier New" w:eastAsia="Times New Roman" w:hAnsi="Courier New" w:cs="Courier New"/>
          <w:sz w:val="20"/>
          <w:szCs w:val="20"/>
          <w:lang w:val="en-US" w:eastAsia="uk-UA"/>
        </w:rPr>
        <w:t>IFRS</w:t>
      </w:r>
      <w:r w:rsidRPr="00AA57D8">
        <w:rPr>
          <w:rFonts w:ascii="Courier New" w:eastAsia="Times New Roman" w:hAnsi="Courier New" w:cs="Courier New"/>
          <w:sz w:val="20"/>
          <w:szCs w:val="20"/>
          <w:lang w:val="ru-RU" w:eastAsia="uk-UA"/>
        </w:rPr>
        <w:t>) 3 "Об'єднання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знесу",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нили визначення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знес"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повинн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допомогти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 визначити, чи є придбана сукупн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вид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знесом чи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поправки уточнюють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вимоги до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знесу, виключають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нку того, чи здатн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учасники ринку зам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нити будь-якої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елемент, додають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щоб допомогти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нити, чи є придбаний процес значущим, звужують визначення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знесу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ддач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а також вводять необов'язковий тест на наявн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концентрац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Разом з поправками також були надан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люстративн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приклади.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поправки застосовуються перспективно щодо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чи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дбуваються на дату їх 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сного застосування або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неї,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кується, що вони не матимуть впливу 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Поправки до МСФЗ (</w:t>
      </w:r>
      <w:r w:rsidRPr="00AA57D8">
        <w:rPr>
          <w:rFonts w:ascii="Courier New" w:eastAsia="Times New Roman" w:hAnsi="Courier New" w:cs="Courier New"/>
          <w:sz w:val="20"/>
          <w:szCs w:val="20"/>
          <w:lang w:val="en-US" w:eastAsia="uk-UA"/>
        </w:rPr>
        <w:t>IAS</w:t>
      </w:r>
      <w:r w:rsidRPr="00AA57D8">
        <w:rPr>
          <w:rFonts w:ascii="Courier New" w:eastAsia="Times New Roman" w:hAnsi="Courier New" w:cs="Courier New"/>
          <w:sz w:val="20"/>
          <w:szCs w:val="20"/>
          <w:lang w:val="ru-RU" w:eastAsia="uk-UA"/>
        </w:rPr>
        <w:t xml:space="preserve">) 1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МСФЗ (</w:t>
      </w:r>
      <w:r w:rsidRPr="00AA57D8">
        <w:rPr>
          <w:rFonts w:ascii="Courier New" w:eastAsia="Times New Roman" w:hAnsi="Courier New" w:cs="Courier New"/>
          <w:sz w:val="20"/>
          <w:szCs w:val="20"/>
          <w:lang w:val="en-US" w:eastAsia="uk-UA"/>
        </w:rPr>
        <w:t>IAS</w:t>
      </w:r>
      <w:r w:rsidRPr="00AA57D8">
        <w:rPr>
          <w:rFonts w:ascii="Courier New" w:eastAsia="Times New Roman" w:hAnsi="Courier New" w:cs="Courier New"/>
          <w:sz w:val="20"/>
          <w:szCs w:val="20"/>
          <w:lang w:val="ru-RU" w:eastAsia="uk-UA"/>
        </w:rPr>
        <w:t>) 8 - "Визначення суттєвост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жовтн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2018 року Рада з МСФЗ випустила поправки до МСФЗ (</w:t>
      </w:r>
      <w:r w:rsidRPr="00AA57D8">
        <w:rPr>
          <w:rFonts w:ascii="Courier New" w:eastAsia="Times New Roman" w:hAnsi="Courier New" w:cs="Courier New"/>
          <w:sz w:val="20"/>
          <w:szCs w:val="20"/>
          <w:lang w:val="en-US" w:eastAsia="uk-UA"/>
        </w:rPr>
        <w:t>IAS</w:t>
      </w:r>
      <w:r w:rsidRPr="00AA57D8">
        <w:rPr>
          <w:rFonts w:ascii="Courier New" w:eastAsia="Times New Roman" w:hAnsi="Courier New" w:cs="Courier New"/>
          <w:sz w:val="20"/>
          <w:szCs w:val="20"/>
          <w:lang w:val="ru-RU" w:eastAsia="uk-UA"/>
        </w:rPr>
        <w:t>) 1 "Подання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МСФЗ (</w:t>
      </w:r>
      <w:r w:rsidRPr="00AA57D8">
        <w:rPr>
          <w:rFonts w:ascii="Courier New" w:eastAsia="Times New Roman" w:hAnsi="Courier New" w:cs="Courier New"/>
          <w:sz w:val="20"/>
          <w:szCs w:val="20"/>
          <w:lang w:val="en-US" w:eastAsia="uk-UA"/>
        </w:rPr>
        <w:t>IAS</w:t>
      </w:r>
      <w:r w:rsidRPr="00AA57D8">
        <w:rPr>
          <w:rFonts w:ascii="Courier New" w:eastAsia="Times New Roman" w:hAnsi="Courier New" w:cs="Courier New"/>
          <w:sz w:val="20"/>
          <w:szCs w:val="20"/>
          <w:lang w:val="ru-RU" w:eastAsia="uk-UA"/>
        </w:rPr>
        <w:t>) 8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в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кових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нках та помилки", щоб узгодити визначення суттєвост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зних стандартах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роз'яснити деяк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аспекти даного визначення.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новим визначенням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 є </w:t>
      </w:r>
      <w:r w:rsidRPr="00AA57D8">
        <w:rPr>
          <w:rFonts w:ascii="Courier New" w:eastAsia="Times New Roman" w:hAnsi="Courier New" w:cs="Courier New"/>
          <w:sz w:val="20"/>
          <w:szCs w:val="20"/>
          <w:lang w:val="ru-RU" w:eastAsia="uk-UA"/>
        </w:rPr>
        <w:lastRenderedPageBreak/>
        <w:t>суттєвою, якщо можна об'рунтовано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кувати, що її пропуск, спотворення або маскування вплинуть на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основних користувач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загального призначення, прийнят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ними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цих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кується, що поправки до визначення суттєвост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зроблять значного впливу 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7.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(до рядк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балансу 1000-1002)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сталися наступн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Дозволи користування надрами</w:t>
      </w:r>
      <w:r w:rsidRPr="00AA57D8">
        <w:rPr>
          <w:rFonts w:ascii="Courier New" w:eastAsia="Times New Roman" w:hAnsi="Courier New" w:cs="Courier New"/>
          <w:sz w:val="20"/>
          <w:szCs w:val="20"/>
          <w:lang w:val="ru-RU" w:eastAsia="uk-UA"/>
        </w:rPr>
        <w:tab/>
        <w:t>Авторське право та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ним права</w:t>
      </w:r>
      <w:r w:rsidRPr="00AA57D8">
        <w:rPr>
          <w:rFonts w:ascii="Courier New" w:eastAsia="Times New Roman" w:hAnsi="Courier New" w:cs="Courier New"/>
          <w:sz w:val="20"/>
          <w:szCs w:val="20"/>
          <w:lang w:val="ru-RU" w:eastAsia="uk-UA"/>
        </w:rPr>
        <w:tab/>
        <w:t>Усього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 р.</w:t>
      </w:r>
      <w:r w:rsidRPr="00AA57D8">
        <w:rPr>
          <w:rFonts w:ascii="Courier New" w:eastAsia="Times New Roman" w:hAnsi="Courier New" w:cs="Courier New"/>
          <w:sz w:val="20"/>
          <w:szCs w:val="20"/>
          <w:lang w:val="ru-RU" w:eastAsia="uk-UA"/>
        </w:rPr>
        <w:tab/>
        <w:t>255</w:t>
      </w:r>
      <w:r w:rsidRPr="00AA57D8">
        <w:rPr>
          <w:rFonts w:ascii="Courier New" w:eastAsia="Times New Roman" w:hAnsi="Courier New" w:cs="Courier New"/>
          <w:sz w:val="20"/>
          <w:szCs w:val="20"/>
          <w:lang w:val="ru-RU" w:eastAsia="uk-UA"/>
        </w:rPr>
        <w:tab/>
        <w:t>4</w:t>
      </w:r>
      <w:r w:rsidRPr="00AA57D8">
        <w:rPr>
          <w:rFonts w:ascii="Courier New" w:eastAsia="Times New Roman" w:hAnsi="Courier New" w:cs="Courier New"/>
          <w:sz w:val="20"/>
          <w:szCs w:val="20"/>
          <w:lang w:val="ru-RU" w:eastAsia="uk-UA"/>
        </w:rPr>
        <w:tab/>
        <w:t>259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330</w:t>
      </w:r>
      <w:r w:rsidRPr="00AA57D8">
        <w:rPr>
          <w:rFonts w:ascii="Courier New" w:eastAsia="Times New Roman" w:hAnsi="Courier New" w:cs="Courier New"/>
          <w:sz w:val="20"/>
          <w:szCs w:val="20"/>
          <w:lang w:val="ru-RU" w:eastAsia="uk-UA"/>
        </w:rPr>
        <w:tab/>
        <w:t>40</w:t>
      </w:r>
      <w:r w:rsidRPr="00AA57D8">
        <w:rPr>
          <w:rFonts w:ascii="Courier New" w:eastAsia="Times New Roman" w:hAnsi="Courier New" w:cs="Courier New"/>
          <w:sz w:val="20"/>
          <w:szCs w:val="20"/>
          <w:lang w:val="ru-RU" w:eastAsia="uk-UA"/>
        </w:rPr>
        <w:tab/>
        <w:t>370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(75)</w:t>
      </w:r>
      <w:r w:rsidRPr="00AA57D8">
        <w:rPr>
          <w:rFonts w:ascii="Courier New" w:eastAsia="Times New Roman" w:hAnsi="Courier New" w:cs="Courier New"/>
          <w:sz w:val="20"/>
          <w:szCs w:val="20"/>
          <w:lang w:val="ru-RU" w:eastAsia="uk-UA"/>
        </w:rPr>
        <w:tab/>
        <w:t>(36)</w:t>
      </w:r>
      <w:r w:rsidRPr="00AA57D8">
        <w:rPr>
          <w:rFonts w:ascii="Courier New" w:eastAsia="Times New Roman" w:hAnsi="Courier New" w:cs="Courier New"/>
          <w:sz w:val="20"/>
          <w:szCs w:val="20"/>
          <w:lang w:val="ru-RU" w:eastAsia="uk-UA"/>
        </w:rPr>
        <w:tab/>
        <w:t>(111)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Надходження </w:t>
      </w:r>
      <w:r w:rsidRPr="00AA57D8">
        <w:rPr>
          <w:rFonts w:ascii="Courier New" w:eastAsia="Times New Roman" w:hAnsi="Courier New" w:cs="Courier New"/>
          <w:sz w:val="20"/>
          <w:szCs w:val="20"/>
          <w:lang w:val="ru-RU" w:eastAsia="uk-UA"/>
        </w:rPr>
        <w:tab/>
        <w:t>8 948</w:t>
      </w:r>
      <w:r w:rsidRPr="00AA57D8">
        <w:rPr>
          <w:rFonts w:ascii="Courier New" w:eastAsia="Times New Roman" w:hAnsi="Courier New" w:cs="Courier New"/>
          <w:sz w:val="20"/>
          <w:szCs w:val="20"/>
          <w:lang w:val="ru-RU" w:eastAsia="uk-UA"/>
        </w:rPr>
        <w:tab/>
        <w:t>10</w:t>
      </w:r>
      <w:r w:rsidRPr="00AA57D8">
        <w:rPr>
          <w:rFonts w:ascii="Courier New" w:eastAsia="Times New Roman" w:hAnsi="Courier New" w:cs="Courier New"/>
          <w:sz w:val="20"/>
          <w:szCs w:val="20"/>
          <w:lang w:val="ru-RU" w:eastAsia="uk-UA"/>
        </w:rPr>
        <w:tab/>
        <w:t>8 958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r w:rsidRPr="00AA57D8">
        <w:rPr>
          <w:rFonts w:ascii="Courier New" w:eastAsia="Times New Roman" w:hAnsi="Courier New" w:cs="Courier New"/>
          <w:sz w:val="20"/>
          <w:szCs w:val="20"/>
          <w:lang w:val="ru-RU" w:eastAsia="uk-UA"/>
        </w:rPr>
        <w:tab/>
        <w:t>(411)</w:t>
      </w:r>
      <w:r w:rsidRPr="00AA57D8">
        <w:rPr>
          <w:rFonts w:ascii="Courier New" w:eastAsia="Times New Roman" w:hAnsi="Courier New" w:cs="Courier New"/>
          <w:sz w:val="20"/>
          <w:szCs w:val="20"/>
          <w:lang w:val="ru-RU" w:eastAsia="uk-UA"/>
        </w:rPr>
        <w:tab/>
        <w:t>(3)</w:t>
      </w:r>
      <w:r w:rsidRPr="00AA57D8">
        <w:rPr>
          <w:rFonts w:ascii="Courier New" w:eastAsia="Times New Roman" w:hAnsi="Courier New" w:cs="Courier New"/>
          <w:sz w:val="20"/>
          <w:szCs w:val="20"/>
          <w:lang w:val="ru-RU" w:eastAsia="uk-UA"/>
        </w:rPr>
        <w:tab/>
        <w:t>(414)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31 грудня 2018 р.</w:t>
      </w:r>
      <w:r w:rsidRPr="00AA57D8">
        <w:rPr>
          <w:rFonts w:ascii="Courier New" w:eastAsia="Times New Roman" w:hAnsi="Courier New" w:cs="Courier New"/>
          <w:sz w:val="20"/>
          <w:szCs w:val="20"/>
          <w:lang w:val="ru-RU" w:eastAsia="uk-UA"/>
        </w:rPr>
        <w:tab/>
        <w:t>8 792</w:t>
      </w:r>
      <w:r w:rsidRPr="00AA57D8">
        <w:rPr>
          <w:rFonts w:ascii="Courier New" w:eastAsia="Times New Roman" w:hAnsi="Courier New" w:cs="Courier New"/>
          <w:sz w:val="20"/>
          <w:szCs w:val="20"/>
          <w:lang w:val="ru-RU" w:eastAsia="uk-UA"/>
        </w:rPr>
        <w:tab/>
        <w:t>11</w:t>
      </w:r>
      <w:r w:rsidRPr="00AA57D8">
        <w:rPr>
          <w:rFonts w:ascii="Courier New" w:eastAsia="Times New Roman" w:hAnsi="Courier New" w:cs="Courier New"/>
          <w:sz w:val="20"/>
          <w:szCs w:val="20"/>
          <w:lang w:val="ru-RU" w:eastAsia="uk-UA"/>
        </w:rPr>
        <w:tab/>
        <w:t>8 803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9 278</w:t>
      </w:r>
      <w:r w:rsidRPr="00AA57D8">
        <w:rPr>
          <w:rFonts w:ascii="Courier New" w:eastAsia="Times New Roman" w:hAnsi="Courier New" w:cs="Courier New"/>
          <w:sz w:val="20"/>
          <w:szCs w:val="20"/>
          <w:lang w:val="ru-RU" w:eastAsia="uk-UA"/>
        </w:rPr>
        <w:tab/>
        <w:t>50</w:t>
      </w:r>
      <w:r w:rsidRPr="00AA57D8">
        <w:rPr>
          <w:rFonts w:ascii="Courier New" w:eastAsia="Times New Roman" w:hAnsi="Courier New" w:cs="Courier New"/>
          <w:sz w:val="20"/>
          <w:szCs w:val="20"/>
          <w:lang w:val="ru-RU" w:eastAsia="uk-UA"/>
        </w:rPr>
        <w:tab/>
        <w:t>9 328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(486)</w:t>
      </w:r>
      <w:r w:rsidRPr="00AA57D8">
        <w:rPr>
          <w:rFonts w:ascii="Courier New" w:eastAsia="Times New Roman" w:hAnsi="Courier New" w:cs="Courier New"/>
          <w:sz w:val="20"/>
          <w:szCs w:val="20"/>
          <w:lang w:val="ru-RU" w:eastAsia="uk-UA"/>
        </w:rPr>
        <w:tab/>
        <w:t>(39)</w:t>
      </w:r>
      <w:r w:rsidRPr="00AA57D8">
        <w:rPr>
          <w:rFonts w:ascii="Courier New" w:eastAsia="Times New Roman" w:hAnsi="Courier New" w:cs="Courier New"/>
          <w:sz w:val="20"/>
          <w:szCs w:val="20"/>
          <w:lang w:val="ru-RU" w:eastAsia="uk-UA"/>
        </w:rPr>
        <w:tab/>
        <w:t>(525)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Надходження </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47</w:t>
      </w:r>
      <w:r w:rsidRPr="00AA57D8">
        <w:rPr>
          <w:rFonts w:ascii="Courier New" w:eastAsia="Times New Roman" w:hAnsi="Courier New" w:cs="Courier New"/>
          <w:sz w:val="20"/>
          <w:szCs w:val="20"/>
          <w:lang w:val="ru-RU" w:eastAsia="uk-UA"/>
        </w:rPr>
        <w:tab/>
        <w:t>47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r w:rsidRPr="00AA57D8">
        <w:rPr>
          <w:rFonts w:ascii="Courier New" w:eastAsia="Times New Roman" w:hAnsi="Courier New" w:cs="Courier New"/>
          <w:sz w:val="20"/>
          <w:szCs w:val="20"/>
          <w:lang w:val="ru-RU" w:eastAsia="uk-UA"/>
        </w:rPr>
        <w:tab/>
        <w:t>(503)</w:t>
      </w:r>
      <w:r w:rsidRPr="00AA57D8">
        <w:rPr>
          <w:rFonts w:ascii="Courier New" w:eastAsia="Times New Roman" w:hAnsi="Courier New" w:cs="Courier New"/>
          <w:sz w:val="20"/>
          <w:szCs w:val="20"/>
          <w:lang w:val="ru-RU" w:eastAsia="uk-UA"/>
        </w:rPr>
        <w:tab/>
        <w:t>(42)</w:t>
      </w:r>
      <w:r w:rsidRPr="00AA57D8">
        <w:rPr>
          <w:rFonts w:ascii="Courier New" w:eastAsia="Times New Roman" w:hAnsi="Courier New" w:cs="Courier New"/>
          <w:sz w:val="20"/>
          <w:szCs w:val="20"/>
          <w:lang w:val="ru-RU" w:eastAsia="uk-UA"/>
        </w:rPr>
        <w:tab/>
        <w:t>(545)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31 грудня 2019 р.</w:t>
      </w:r>
      <w:r w:rsidRPr="00AA57D8">
        <w:rPr>
          <w:rFonts w:ascii="Courier New" w:eastAsia="Times New Roman" w:hAnsi="Courier New" w:cs="Courier New"/>
          <w:sz w:val="20"/>
          <w:szCs w:val="20"/>
          <w:lang w:val="ru-RU" w:eastAsia="uk-UA"/>
        </w:rPr>
        <w:tab/>
        <w:t>8 289</w:t>
      </w:r>
      <w:r w:rsidRPr="00AA57D8">
        <w:rPr>
          <w:rFonts w:ascii="Courier New" w:eastAsia="Times New Roman" w:hAnsi="Courier New" w:cs="Courier New"/>
          <w:sz w:val="20"/>
          <w:szCs w:val="20"/>
          <w:lang w:val="ru-RU" w:eastAsia="uk-UA"/>
        </w:rPr>
        <w:tab/>
        <w:t>16</w:t>
      </w:r>
      <w:r w:rsidRPr="00AA57D8">
        <w:rPr>
          <w:rFonts w:ascii="Courier New" w:eastAsia="Times New Roman" w:hAnsi="Courier New" w:cs="Courier New"/>
          <w:sz w:val="20"/>
          <w:szCs w:val="20"/>
          <w:lang w:val="ru-RU" w:eastAsia="uk-UA"/>
        </w:rPr>
        <w:tab/>
        <w:t>8 305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9 278</w:t>
      </w:r>
      <w:r w:rsidRPr="00AA57D8">
        <w:rPr>
          <w:rFonts w:ascii="Courier New" w:eastAsia="Times New Roman" w:hAnsi="Courier New" w:cs="Courier New"/>
          <w:sz w:val="20"/>
          <w:szCs w:val="20"/>
          <w:lang w:val="ru-RU" w:eastAsia="uk-UA"/>
        </w:rPr>
        <w:tab/>
        <w:t>97</w:t>
      </w:r>
      <w:r w:rsidRPr="00AA57D8">
        <w:rPr>
          <w:rFonts w:ascii="Courier New" w:eastAsia="Times New Roman" w:hAnsi="Courier New" w:cs="Courier New"/>
          <w:sz w:val="20"/>
          <w:szCs w:val="20"/>
          <w:lang w:val="ru-RU" w:eastAsia="uk-UA"/>
        </w:rPr>
        <w:tab/>
        <w:t>9 375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(989)</w:t>
      </w:r>
      <w:r w:rsidRPr="00AA57D8">
        <w:rPr>
          <w:rFonts w:ascii="Courier New" w:eastAsia="Times New Roman" w:hAnsi="Courier New" w:cs="Courier New"/>
          <w:sz w:val="20"/>
          <w:szCs w:val="20"/>
          <w:lang w:val="ru-RU" w:eastAsia="uk-UA"/>
        </w:rPr>
        <w:tab/>
        <w:t>(81)</w:t>
      </w:r>
      <w:r w:rsidRPr="00AA57D8">
        <w:rPr>
          <w:rFonts w:ascii="Courier New" w:eastAsia="Times New Roman" w:hAnsi="Courier New" w:cs="Courier New"/>
          <w:sz w:val="20"/>
          <w:szCs w:val="20"/>
          <w:lang w:val="ru-RU" w:eastAsia="uk-UA"/>
        </w:rPr>
        <w:tab/>
        <w:t>(1 070)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8. Незавершен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(до рядку балансу 1005)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незавершених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тальних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Найменування показника</w:t>
      </w: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тальне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w:t>
      </w:r>
      <w:r w:rsidRPr="00AA57D8">
        <w:rPr>
          <w:rFonts w:ascii="Courier New" w:eastAsia="Times New Roman" w:hAnsi="Courier New" w:cs="Courier New"/>
          <w:sz w:val="20"/>
          <w:szCs w:val="20"/>
          <w:lang w:val="ru-RU" w:eastAsia="uk-UA"/>
        </w:rPr>
        <w:tab/>
        <w:t>159</w:t>
      </w:r>
      <w:r w:rsidRPr="00AA57D8">
        <w:rPr>
          <w:rFonts w:ascii="Courier New" w:eastAsia="Times New Roman" w:hAnsi="Courier New" w:cs="Courier New"/>
          <w:sz w:val="20"/>
          <w:szCs w:val="20"/>
          <w:lang w:val="ru-RU" w:eastAsia="uk-UA"/>
        </w:rPr>
        <w:tab/>
        <w:t>468</w:t>
      </w:r>
      <w:r w:rsidRPr="00AA57D8">
        <w:rPr>
          <w:rFonts w:ascii="Courier New" w:eastAsia="Times New Roman" w:hAnsi="Courier New" w:cs="Courier New"/>
          <w:sz w:val="20"/>
          <w:szCs w:val="20"/>
          <w:lang w:val="ru-RU" w:eastAsia="uk-UA"/>
        </w:rPr>
        <w:tab/>
        <w:t>473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Придбання (виготовлення)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322</w:t>
      </w:r>
      <w:r w:rsidRPr="00AA57D8">
        <w:rPr>
          <w:rFonts w:ascii="Courier New" w:eastAsia="Times New Roman" w:hAnsi="Courier New" w:cs="Courier New"/>
          <w:sz w:val="20"/>
          <w:szCs w:val="20"/>
          <w:lang w:val="ru-RU" w:eastAsia="uk-UA"/>
        </w:rPr>
        <w:tab/>
        <w:t>686</w:t>
      </w:r>
      <w:r w:rsidRPr="00AA57D8">
        <w:rPr>
          <w:rFonts w:ascii="Courier New" w:eastAsia="Times New Roman" w:hAnsi="Courier New" w:cs="Courier New"/>
          <w:sz w:val="20"/>
          <w:szCs w:val="20"/>
          <w:lang w:val="ru-RU" w:eastAsia="uk-UA"/>
        </w:rPr>
        <w:tab/>
        <w:t>658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Придбання (виготовлення)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необоротних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836</w:t>
      </w:r>
      <w:r w:rsidRPr="00AA57D8">
        <w:rPr>
          <w:rFonts w:ascii="Courier New" w:eastAsia="Times New Roman" w:hAnsi="Courier New" w:cs="Courier New"/>
          <w:sz w:val="20"/>
          <w:szCs w:val="20"/>
          <w:lang w:val="ru-RU" w:eastAsia="uk-UA"/>
        </w:rPr>
        <w:tab/>
        <w:t>964</w:t>
      </w:r>
      <w:r w:rsidRPr="00AA57D8">
        <w:rPr>
          <w:rFonts w:ascii="Courier New" w:eastAsia="Times New Roman" w:hAnsi="Courier New" w:cs="Courier New"/>
          <w:sz w:val="20"/>
          <w:szCs w:val="20"/>
          <w:lang w:val="ru-RU" w:eastAsia="uk-UA"/>
        </w:rPr>
        <w:tab/>
        <w:t>860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Придбання (виготовлення) нематер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80</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8 794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Разом</w:t>
      </w:r>
      <w:r w:rsidRPr="00AA57D8">
        <w:rPr>
          <w:rFonts w:ascii="Courier New" w:eastAsia="Times New Roman" w:hAnsi="Courier New" w:cs="Courier New"/>
          <w:sz w:val="20"/>
          <w:szCs w:val="20"/>
          <w:lang w:val="ru-RU" w:eastAsia="uk-UA"/>
        </w:rPr>
        <w:tab/>
        <w:t>1 397</w:t>
      </w:r>
      <w:r w:rsidRPr="00AA57D8">
        <w:rPr>
          <w:rFonts w:ascii="Courier New" w:eastAsia="Times New Roman" w:hAnsi="Courier New" w:cs="Courier New"/>
          <w:sz w:val="20"/>
          <w:szCs w:val="20"/>
          <w:lang w:val="ru-RU" w:eastAsia="uk-UA"/>
        </w:rPr>
        <w:tab/>
        <w:t>2 118</w:t>
      </w:r>
      <w:r w:rsidRPr="00AA57D8">
        <w:rPr>
          <w:rFonts w:ascii="Courier New" w:eastAsia="Times New Roman" w:hAnsi="Courier New" w:cs="Courier New"/>
          <w:sz w:val="20"/>
          <w:szCs w:val="20"/>
          <w:lang w:val="ru-RU" w:eastAsia="uk-UA"/>
        </w:rPr>
        <w:tab/>
        <w:t>10 785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9.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 (до рядк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балансу 1010-1012)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склад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основних засоб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сталися наступн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споруди</w:t>
      </w:r>
      <w:r w:rsidRPr="00AA57D8">
        <w:rPr>
          <w:rFonts w:ascii="Courier New" w:eastAsia="Times New Roman" w:hAnsi="Courier New" w:cs="Courier New"/>
          <w:sz w:val="20"/>
          <w:szCs w:val="20"/>
          <w:lang w:val="ru-RU" w:eastAsia="uk-UA"/>
        </w:rPr>
        <w:tab/>
        <w:t>Машини та обладнання</w:t>
      </w:r>
      <w:r w:rsidRPr="00AA57D8">
        <w:rPr>
          <w:rFonts w:ascii="Courier New" w:eastAsia="Times New Roman" w:hAnsi="Courier New" w:cs="Courier New"/>
          <w:sz w:val="20"/>
          <w:szCs w:val="20"/>
          <w:lang w:val="ru-RU" w:eastAsia="uk-UA"/>
        </w:rPr>
        <w:tab/>
        <w:t>Транспор-тн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засоби</w:t>
      </w:r>
      <w:r w:rsidRPr="00AA57D8">
        <w:rPr>
          <w:rFonts w:ascii="Courier New" w:eastAsia="Times New Roman" w:hAnsi="Courier New" w:cs="Courier New"/>
          <w:sz w:val="20"/>
          <w:szCs w:val="20"/>
          <w:lang w:val="ru-RU" w:eastAsia="uk-UA"/>
        </w:rPr>
        <w:tab/>
        <w:t>Усього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 р.</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10 180</w:t>
      </w:r>
      <w:r w:rsidRPr="00AA57D8">
        <w:rPr>
          <w:rFonts w:ascii="Courier New" w:eastAsia="Times New Roman" w:hAnsi="Courier New" w:cs="Courier New"/>
          <w:sz w:val="20"/>
          <w:szCs w:val="20"/>
          <w:lang w:val="ru-RU" w:eastAsia="uk-UA"/>
        </w:rPr>
        <w:tab/>
        <w:t>25 041</w:t>
      </w:r>
      <w:r w:rsidRPr="00AA57D8">
        <w:rPr>
          <w:rFonts w:ascii="Courier New" w:eastAsia="Times New Roman" w:hAnsi="Courier New" w:cs="Courier New"/>
          <w:sz w:val="20"/>
          <w:szCs w:val="20"/>
          <w:lang w:val="ru-RU" w:eastAsia="uk-UA"/>
        </w:rPr>
        <w:tab/>
        <w:t>4 768</w:t>
      </w:r>
      <w:r w:rsidRPr="00AA57D8">
        <w:rPr>
          <w:rFonts w:ascii="Courier New" w:eastAsia="Times New Roman" w:hAnsi="Courier New" w:cs="Courier New"/>
          <w:sz w:val="20"/>
          <w:szCs w:val="20"/>
          <w:lang w:val="ru-RU" w:eastAsia="uk-UA"/>
        </w:rPr>
        <w:tab/>
        <w:t>7 288</w:t>
      </w:r>
      <w:r w:rsidRPr="00AA57D8">
        <w:rPr>
          <w:rFonts w:ascii="Courier New" w:eastAsia="Times New Roman" w:hAnsi="Courier New" w:cs="Courier New"/>
          <w:sz w:val="20"/>
          <w:szCs w:val="20"/>
          <w:lang w:val="ru-RU" w:eastAsia="uk-UA"/>
        </w:rPr>
        <w:tab/>
        <w:t>47 277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(5 994)</w:t>
      </w:r>
      <w:r w:rsidRPr="00AA57D8">
        <w:rPr>
          <w:rFonts w:ascii="Courier New" w:eastAsia="Times New Roman" w:hAnsi="Courier New" w:cs="Courier New"/>
          <w:sz w:val="20"/>
          <w:szCs w:val="20"/>
          <w:lang w:val="ru-RU" w:eastAsia="uk-UA"/>
        </w:rPr>
        <w:tab/>
        <w:t>(13 481)</w:t>
      </w:r>
      <w:r w:rsidRPr="00AA57D8">
        <w:rPr>
          <w:rFonts w:ascii="Courier New" w:eastAsia="Times New Roman" w:hAnsi="Courier New" w:cs="Courier New"/>
          <w:sz w:val="20"/>
          <w:szCs w:val="20"/>
          <w:lang w:val="ru-RU" w:eastAsia="uk-UA"/>
        </w:rPr>
        <w:tab/>
        <w:t>(3 396)</w:t>
      </w:r>
      <w:r w:rsidRPr="00AA57D8">
        <w:rPr>
          <w:rFonts w:ascii="Courier New" w:eastAsia="Times New Roman" w:hAnsi="Courier New" w:cs="Courier New"/>
          <w:sz w:val="20"/>
          <w:szCs w:val="20"/>
          <w:lang w:val="ru-RU" w:eastAsia="uk-UA"/>
        </w:rPr>
        <w:tab/>
        <w:t>(7 120)</w:t>
      </w:r>
      <w:r w:rsidRPr="00AA57D8">
        <w:rPr>
          <w:rFonts w:ascii="Courier New" w:eastAsia="Times New Roman" w:hAnsi="Courier New" w:cs="Courier New"/>
          <w:sz w:val="20"/>
          <w:szCs w:val="20"/>
          <w:lang w:val="ru-RU" w:eastAsia="uk-UA"/>
        </w:rPr>
        <w:tab/>
        <w:t>(29 991)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Надходження </w:t>
      </w:r>
      <w:r w:rsidRPr="00AA57D8">
        <w:rPr>
          <w:rFonts w:ascii="Courier New" w:eastAsia="Times New Roman" w:hAnsi="Courier New" w:cs="Courier New"/>
          <w:sz w:val="20"/>
          <w:szCs w:val="20"/>
          <w:lang w:val="ru-RU" w:eastAsia="uk-UA"/>
        </w:rPr>
        <w:tab/>
        <w:t>200</w:t>
      </w:r>
      <w:r w:rsidRPr="00AA57D8">
        <w:rPr>
          <w:rFonts w:ascii="Courier New" w:eastAsia="Times New Roman" w:hAnsi="Courier New" w:cs="Courier New"/>
          <w:sz w:val="20"/>
          <w:szCs w:val="20"/>
          <w:lang w:val="ru-RU" w:eastAsia="uk-UA"/>
        </w:rPr>
        <w:tab/>
        <w:t>896</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1 090</w:t>
      </w:r>
      <w:r w:rsidRPr="00AA57D8">
        <w:rPr>
          <w:rFonts w:ascii="Courier New" w:eastAsia="Times New Roman" w:hAnsi="Courier New" w:cs="Courier New"/>
          <w:sz w:val="20"/>
          <w:szCs w:val="20"/>
          <w:lang w:val="ru-RU" w:eastAsia="uk-UA"/>
        </w:rPr>
        <w:tab/>
        <w:t>2 186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Вибуло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(838)</w:t>
      </w:r>
      <w:r w:rsidRPr="00AA57D8">
        <w:rPr>
          <w:rFonts w:ascii="Courier New" w:eastAsia="Times New Roman" w:hAnsi="Courier New" w:cs="Courier New"/>
          <w:sz w:val="20"/>
          <w:szCs w:val="20"/>
          <w:lang w:val="ru-RU" w:eastAsia="uk-UA"/>
        </w:rPr>
        <w:tab/>
        <w:t>(152)</w:t>
      </w:r>
      <w:r w:rsidRPr="00AA57D8">
        <w:rPr>
          <w:rFonts w:ascii="Courier New" w:eastAsia="Times New Roman" w:hAnsi="Courier New" w:cs="Courier New"/>
          <w:sz w:val="20"/>
          <w:szCs w:val="20"/>
          <w:lang w:val="ru-RU" w:eastAsia="uk-UA"/>
        </w:rPr>
        <w:tab/>
        <w:t>(525)</w:t>
      </w:r>
      <w:r w:rsidRPr="00AA57D8">
        <w:rPr>
          <w:rFonts w:ascii="Courier New" w:eastAsia="Times New Roman" w:hAnsi="Courier New" w:cs="Courier New"/>
          <w:sz w:val="20"/>
          <w:szCs w:val="20"/>
          <w:lang w:val="ru-RU" w:eastAsia="uk-UA"/>
        </w:rPr>
        <w:tab/>
        <w:t>(1 515)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810</w:t>
      </w:r>
      <w:r w:rsidRPr="00AA57D8">
        <w:rPr>
          <w:rFonts w:ascii="Courier New" w:eastAsia="Times New Roman" w:hAnsi="Courier New" w:cs="Courier New"/>
          <w:sz w:val="20"/>
          <w:szCs w:val="20"/>
          <w:lang w:val="ru-RU" w:eastAsia="uk-UA"/>
        </w:rPr>
        <w:tab/>
        <w:t>123</w:t>
      </w:r>
      <w:r w:rsidRPr="00AA57D8">
        <w:rPr>
          <w:rFonts w:ascii="Courier New" w:eastAsia="Times New Roman" w:hAnsi="Courier New" w:cs="Courier New"/>
          <w:sz w:val="20"/>
          <w:szCs w:val="20"/>
          <w:lang w:val="ru-RU" w:eastAsia="uk-UA"/>
        </w:rPr>
        <w:tab/>
        <w:t>520</w:t>
      </w:r>
      <w:r w:rsidRPr="00AA57D8">
        <w:rPr>
          <w:rFonts w:ascii="Courier New" w:eastAsia="Times New Roman" w:hAnsi="Courier New" w:cs="Courier New"/>
          <w:sz w:val="20"/>
          <w:szCs w:val="20"/>
          <w:lang w:val="ru-RU" w:eastAsia="uk-UA"/>
        </w:rPr>
        <w:tab/>
        <w:t>1 453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нарахування:</w:t>
      </w:r>
      <w:r w:rsidRPr="00AA57D8">
        <w:rPr>
          <w:rFonts w:ascii="Courier New" w:eastAsia="Times New Roman" w:hAnsi="Courier New" w:cs="Courier New"/>
          <w:sz w:val="20"/>
          <w:szCs w:val="20"/>
          <w:lang w:val="ru-RU" w:eastAsia="uk-UA"/>
        </w:rPr>
        <w:tab/>
        <w:t>(279)</w:t>
      </w:r>
      <w:r w:rsidRPr="00AA57D8">
        <w:rPr>
          <w:rFonts w:ascii="Courier New" w:eastAsia="Times New Roman" w:hAnsi="Courier New" w:cs="Courier New"/>
          <w:sz w:val="20"/>
          <w:szCs w:val="20"/>
          <w:lang w:val="ru-RU" w:eastAsia="uk-UA"/>
        </w:rPr>
        <w:tab/>
        <w:t>(1 354)</w:t>
      </w:r>
      <w:r w:rsidRPr="00AA57D8">
        <w:rPr>
          <w:rFonts w:ascii="Courier New" w:eastAsia="Times New Roman" w:hAnsi="Courier New" w:cs="Courier New"/>
          <w:sz w:val="20"/>
          <w:szCs w:val="20"/>
          <w:lang w:val="ru-RU" w:eastAsia="uk-UA"/>
        </w:rPr>
        <w:tab/>
        <w:t>(225)</w:t>
      </w:r>
      <w:r w:rsidRPr="00AA57D8">
        <w:rPr>
          <w:rFonts w:ascii="Courier New" w:eastAsia="Times New Roman" w:hAnsi="Courier New" w:cs="Courier New"/>
          <w:sz w:val="20"/>
          <w:szCs w:val="20"/>
          <w:lang w:val="ru-RU" w:eastAsia="uk-UA"/>
        </w:rPr>
        <w:tab/>
        <w:t>(1 045)</w:t>
      </w:r>
      <w:r w:rsidRPr="00AA57D8">
        <w:rPr>
          <w:rFonts w:ascii="Courier New" w:eastAsia="Times New Roman" w:hAnsi="Courier New" w:cs="Courier New"/>
          <w:sz w:val="20"/>
          <w:szCs w:val="20"/>
          <w:lang w:val="ru-RU" w:eastAsia="uk-UA"/>
        </w:rPr>
        <w:tab/>
        <w:t>(2 903)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31 грудня 2018 р.</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10 380</w:t>
      </w:r>
      <w:r w:rsidRPr="00AA57D8">
        <w:rPr>
          <w:rFonts w:ascii="Courier New" w:eastAsia="Times New Roman" w:hAnsi="Courier New" w:cs="Courier New"/>
          <w:sz w:val="20"/>
          <w:szCs w:val="20"/>
          <w:lang w:val="ru-RU" w:eastAsia="uk-UA"/>
        </w:rPr>
        <w:tab/>
        <w:t>25 099</w:t>
      </w:r>
      <w:r w:rsidRPr="00AA57D8">
        <w:rPr>
          <w:rFonts w:ascii="Courier New" w:eastAsia="Times New Roman" w:hAnsi="Courier New" w:cs="Courier New"/>
          <w:sz w:val="20"/>
          <w:szCs w:val="20"/>
          <w:lang w:val="ru-RU" w:eastAsia="uk-UA"/>
        </w:rPr>
        <w:tab/>
        <w:t>4 616</w:t>
      </w:r>
      <w:r w:rsidRPr="00AA57D8">
        <w:rPr>
          <w:rFonts w:ascii="Courier New" w:eastAsia="Times New Roman" w:hAnsi="Courier New" w:cs="Courier New"/>
          <w:sz w:val="20"/>
          <w:szCs w:val="20"/>
          <w:lang w:val="ru-RU" w:eastAsia="uk-UA"/>
        </w:rPr>
        <w:tab/>
        <w:t>7 853</w:t>
      </w:r>
      <w:r w:rsidRPr="00AA57D8">
        <w:rPr>
          <w:rFonts w:ascii="Courier New" w:eastAsia="Times New Roman" w:hAnsi="Courier New" w:cs="Courier New"/>
          <w:sz w:val="20"/>
          <w:szCs w:val="20"/>
          <w:lang w:val="ru-RU" w:eastAsia="uk-UA"/>
        </w:rPr>
        <w:tab/>
        <w:t>47 948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(6 273)</w:t>
      </w:r>
      <w:r w:rsidRPr="00AA57D8">
        <w:rPr>
          <w:rFonts w:ascii="Courier New" w:eastAsia="Times New Roman" w:hAnsi="Courier New" w:cs="Courier New"/>
          <w:sz w:val="20"/>
          <w:szCs w:val="20"/>
          <w:lang w:val="ru-RU" w:eastAsia="uk-UA"/>
        </w:rPr>
        <w:tab/>
        <w:t>(14 025)</w:t>
      </w:r>
      <w:r w:rsidRPr="00AA57D8">
        <w:rPr>
          <w:rFonts w:ascii="Courier New" w:eastAsia="Times New Roman" w:hAnsi="Courier New" w:cs="Courier New"/>
          <w:sz w:val="20"/>
          <w:szCs w:val="20"/>
          <w:lang w:val="ru-RU" w:eastAsia="uk-UA"/>
        </w:rPr>
        <w:tab/>
        <w:t>(3 498)</w:t>
      </w:r>
      <w:r w:rsidRPr="00AA57D8">
        <w:rPr>
          <w:rFonts w:ascii="Courier New" w:eastAsia="Times New Roman" w:hAnsi="Courier New" w:cs="Courier New"/>
          <w:sz w:val="20"/>
          <w:szCs w:val="20"/>
          <w:lang w:val="ru-RU" w:eastAsia="uk-UA"/>
        </w:rPr>
        <w:tab/>
        <w:t>(7 645)</w:t>
      </w:r>
      <w:r w:rsidRPr="00AA57D8">
        <w:rPr>
          <w:rFonts w:ascii="Courier New" w:eastAsia="Times New Roman" w:hAnsi="Courier New" w:cs="Courier New"/>
          <w:sz w:val="20"/>
          <w:szCs w:val="20"/>
          <w:lang w:val="ru-RU" w:eastAsia="uk-UA"/>
        </w:rPr>
        <w:tab/>
        <w:t>(31 441)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Надходження </w:t>
      </w:r>
      <w:r w:rsidRPr="00AA57D8">
        <w:rPr>
          <w:rFonts w:ascii="Courier New" w:eastAsia="Times New Roman" w:hAnsi="Courier New" w:cs="Courier New"/>
          <w:sz w:val="20"/>
          <w:szCs w:val="20"/>
          <w:lang w:val="ru-RU" w:eastAsia="uk-UA"/>
        </w:rPr>
        <w:tab/>
        <w:t>859</w:t>
      </w:r>
      <w:r w:rsidRPr="00AA57D8">
        <w:rPr>
          <w:rFonts w:ascii="Courier New" w:eastAsia="Times New Roman" w:hAnsi="Courier New" w:cs="Courier New"/>
          <w:sz w:val="20"/>
          <w:szCs w:val="20"/>
          <w:lang w:val="ru-RU" w:eastAsia="uk-UA"/>
        </w:rPr>
        <w:tab/>
        <w:t>5 094</w:t>
      </w:r>
      <w:r w:rsidRPr="00AA57D8">
        <w:rPr>
          <w:rFonts w:ascii="Courier New" w:eastAsia="Times New Roman" w:hAnsi="Courier New" w:cs="Courier New"/>
          <w:sz w:val="20"/>
          <w:szCs w:val="20"/>
          <w:lang w:val="ru-RU" w:eastAsia="uk-UA"/>
        </w:rPr>
        <w:tab/>
        <w:t>1 033</w:t>
      </w:r>
      <w:r w:rsidRPr="00AA57D8">
        <w:rPr>
          <w:rFonts w:ascii="Courier New" w:eastAsia="Times New Roman" w:hAnsi="Courier New" w:cs="Courier New"/>
          <w:sz w:val="20"/>
          <w:szCs w:val="20"/>
          <w:lang w:val="ru-RU" w:eastAsia="uk-UA"/>
        </w:rPr>
        <w:tab/>
        <w:t>1 386</w:t>
      </w:r>
      <w:r w:rsidRPr="00AA57D8">
        <w:rPr>
          <w:rFonts w:ascii="Courier New" w:eastAsia="Times New Roman" w:hAnsi="Courier New" w:cs="Courier New"/>
          <w:sz w:val="20"/>
          <w:szCs w:val="20"/>
          <w:lang w:val="ru-RU" w:eastAsia="uk-UA"/>
        </w:rPr>
        <w:tab/>
        <w:t>8 372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Вибуло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(1 850)</w:t>
      </w:r>
      <w:r w:rsidRPr="00AA57D8">
        <w:rPr>
          <w:rFonts w:ascii="Courier New" w:eastAsia="Times New Roman" w:hAnsi="Courier New" w:cs="Courier New"/>
          <w:sz w:val="20"/>
          <w:szCs w:val="20"/>
          <w:lang w:val="ru-RU" w:eastAsia="uk-UA"/>
        </w:rPr>
        <w:tab/>
        <w:t>(5 982)</w:t>
      </w:r>
      <w:r w:rsidRPr="00AA57D8">
        <w:rPr>
          <w:rFonts w:ascii="Courier New" w:eastAsia="Times New Roman" w:hAnsi="Courier New" w:cs="Courier New"/>
          <w:sz w:val="20"/>
          <w:szCs w:val="20"/>
          <w:lang w:val="ru-RU" w:eastAsia="uk-UA"/>
        </w:rPr>
        <w:tab/>
        <w:t>(553)</w:t>
      </w:r>
      <w:r w:rsidRPr="00AA57D8">
        <w:rPr>
          <w:rFonts w:ascii="Courier New" w:eastAsia="Times New Roman" w:hAnsi="Courier New" w:cs="Courier New"/>
          <w:sz w:val="20"/>
          <w:szCs w:val="20"/>
          <w:lang w:val="ru-RU" w:eastAsia="uk-UA"/>
        </w:rPr>
        <w:tab/>
        <w:t>(1 602)</w:t>
      </w:r>
      <w:r w:rsidRPr="00AA57D8">
        <w:rPr>
          <w:rFonts w:ascii="Courier New" w:eastAsia="Times New Roman" w:hAnsi="Courier New" w:cs="Courier New"/>
          <w:sz w:val="20"/>
          <w:szCs w:val="20"/>
          <w:lang w:val="ru-RU" w:eastAsia="uk-UA"/>
        </w:rPr>
        <w:tab/>
        <w:t>(9 987)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1 121</w:t>
      </w:r>
      <w:r w:rsidRPr="00AA57D8">
        <w:rPr>
          <w:rFonts w:ascii="Courier New" w:eastAsia="Times New Roman" w:hAnsi="Courier New" w:cs="Courier New"/>
          <w:sz w:val="20"/>
          <w:szCs w:val="20"/>
          <w:lang w:val="ru-RU" w:eastAsia="uk-UA"/>
        </w:rPr>
        <w:tab/>
        <w:t>3 657</w:t>
      </w:r>
      <w:r w:rsidRPr="00AA57D8">
        <w:rPr>
          <w:rFonts w:ascii="Courier New" w:eastAsia="Times New Roman" w:hAnsi="Courier New" w:cs="Courier New"/>
          <w:sz w:val="20"/>
          <w:szCs w:val="20"/>
          <w:lang w:val="ru-RU" w:eastAsia="uk-UA"/>
        </w:rPr>
        <w:tab/>
        <w:t>490</w:t>
      </w:r>
      <w:r w:rsidRPr="00AA57D8">
        <w:rPr>
          <w:rFonts w:ascii="Courier New" w:eastAsia="Times New Roman" w:hAnsi="Courier New" w:cs="Courier New"/>
          <w:sz w:val="20"/>
          <w:szCs w:val="20"/>
          <w:lang w:val="ru-RU" w:eastAsia="uk-UA"/>
        </w:rPr>
        <w:tab/>
        <w:t>1 550</w:t>
      </w:r>
      <w:r w:rsidRPr="00AA57D8">
        <w:rPr>
          <w:rFonts w:ascii="Courier New" w:eastAsia="Times New Roman" w:hAnsi="Courier New" w:cs="Courier New"/>
          <w:sz w:val="20"/>
          <w:szCs w:val="20"/>
          <w:lang w:val="ru-RU" w:eastAsia="uk-UA"/>
        </w:rPr>
        <w:tab/>
        <w:t>6 818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нарахування:</w:t>
      </w:r>
      <w:r w:rsidRPr="00AA57D8">
        <w:rPr>
          <w:rFonts w:ascii="Courier New" w:eastAsia="Times New Roman" w:hAnsi="Courier New" w:cs="Courier New"/>
          <w:sz w:val="20"/>
          <w:szCs w:val="20"/>
          <w:lang w:val="ru-RU" w:eastAsia="uk-UA"/>
        </w:rPr>
        <w:tab/>
        <w:t>(604)</w:t>
      </w:r>
      <w:r w:rsidRPr="00AA57D8">
        <w:rPr>
          <w:rFonts w:ascii="Courier New" w:eastAsia="Times New Roman" w:hAnsi="Courier New" w:cs="Courier New"/>
          <w:sz w:val="20"/>
          <w:szCs w:val="20"/>
          <w:lang w:val="ru-RU" w:eastAsia="uk-UA"/>
        </w:rPr>
        <w:tab/>
        <w:t>(2 057)</w:t>
      </w:r>
      <w:r w:rsidRPr="00AA57D8">
        <w:rPr>
          <w:rFonts w:ascii="Courier New" w:eastAsia="Times New Roman" w:hAnsi="Courier New" w:cs="Courier New"/>
          <w:sz w:val="20"/>
          <w:szCs w:val="20"/>
          <w:lang w:val="ru-RU" w:eastAsia="uk-UA"/>
        </w:rPr>
        <w:tab/>
        <w:t>(259)</w:t>
      </w:r>
      <w:r w:rsidRPr="00AA57D8">
        <w:rPr>
          <w:rFonts w:ascii="Courier New" w:eastAsia="Times New Roman" w:hAnsi="Courier New" w:cs="Courier New"/>
          <w:sz w:val="20"/>
          <w:szCs w:val="20"/>
          <w:lang w:val="ru-RU" w:eastAsia="uk-UA"/>
        </w:rPr>
        <w:tab/>
        <w:t>(1 339)</w:t>
      </w:r>
      <w:r w:rsidRPr="00AA57D8">
        <w:rPr>
          <w:rFonts w:ascii="Courier New" w:eastAsia="Times New Roman" w:hAnsi="Courier New" w:cs="Courier New"/>
          <w:sz w:val="20"/>
          <w:szCs w:val="20"/>
          <w:lang w:val="ru-RU" w:eastAsia="uk-UA"/>
        </w:rPr>
        <w:tab/>
        <w:t>(4 259)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на 31 грудня 2019 р.</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w:t>
      </w:r>
      <w:r w:rsidRPr="00AA57D8">
        <w:rPr>
          <w:rFonts w:ascii="Courier New" w:eastAsia="Times New Roman" w:hAnsi="Courier New" w:cs="Courier New"/>
          <w:sz w:val="20"/>
          <w:szCs w:val="20"/>
          <w:lang w:val="ru-RU" w:eastAsia="uk-UA"/>
        </w:rPr>
        <w:tab/>
        <w:t>9 389</w:t>
      </w:r>
      <w:r w:rsidRPr="00AA57D8">
        <w:rPr>
          <w:rFonts w:ascii="Courier New" w:eastAsia="Times New Roman" w:hAnsi="Courier New" w:cs="Courier New"/>
          <w:sz w:val="20"/>
          <w:szCs w:val="20"/>
          <w:lang w:val="ru-RU" w:eastAsia="uk-UA"/>
        </w:rPr>
        <w:tab/>
        <w:t>24 211</w:t>
      </w:r>
      <w:r w:rsidRPr="00AA57D8">
        <w:rPr>
          <w:rFonts w:ascii="Courier New" w:eastAsia="Times New Roman" w:hAnsi="Courier New" w:cs="Courier New"/>
          <w:sz w:val="20"/>
          <w:szCs w:val="20"/>
          <w:lang w:val="ru-RU" w:eastAsia="uk-UA"/>
        </w:rPr>
        <w:tab/>
        <w:t>5 096</w:t>
      </w:r>
      <w:r w:rsidRPr="00AA57D8">
        <w:rPr>
          <w:rFonts w:ascii="Courier New" w:eastAsia="Times New Roman" w:hAnsi="Courier New" w:cs="Courier New"/>
          <w:sz w:val="20"/>
          <w:szCs w:val="20"/>
          <w:lang w:val="ru-RU" w:eastAsia="uk-UA"/>
        </w:rPr>
        <w:tab/>
        <w:t>7 637</w:t>
      </w:r>
      <w:r w:rsidRPr="00AA57D8">
        <w:rPr>
          <w:rFonts w:ascii="Courier New" w:eastAsia="Times New Roman" w:hAnsi="Courier New" w:cs="Courier New"/>
          <w:sz w:val="20"/>
          <w:szCs w:val="20"/>
          <w:lang w:val="ru-RU" w:eastAsia="uk-UA"/>
        </w:rPr>
        <w:tab/>
        <w:t>46 333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Накопичена 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(5 756)</w:t>
      </w:r>
      <w:r w:rsidRPr="00AA57D8">
        <w:rPr>
          <w:rFonts w:ascii="Courier New" w:eastAsia="Times New Roman" w:hAnsi="Courier New" w:cs="Courier New"/>
          <w:sz w:val="20"/>
          <w:szCs w:val="20"/>
          <w:lang w:val="ru-RU" w:eastAsia="uk-UA"/>
        </w:rPr>
        <w:tab/>
        <w:t>(12 425)</w:t>
      </w:r>
      <w:r w:rsidRPr="00AA57D8">
        <w:rPr>
          <w:rFonts w:ascii="Courier New" w:eastAsia="Times New Roman" w:hAnsi="Courier New" w:cs="Courier New"/>
          <w:sz w:val="20"/>
          <w:szCs w:val="20"/>
          <w:lang w:val="ru-RU" w:eastAsia="uk-UA"/>
        </w:rPr>
        <w:tab/>
        <w:t>(3 267)</w:t>
      </w:r>
      <w:r w:rsidRPr="00AA57D8">
        <w:rPr>
          <w:rFonts w:ascii="Courier New" w:eastAsia="Times New Roman" w:hAnsi="Courier New" w:cs="Courier New"/>
          <w:sz w:val="20"/>
          <w:szCs w:val="20"/>
          <w:lang w:val="ru-RU" w:eastAsia="uk-UA"/>
        </w:rPr>
        <w:tab/>
        <w:t>(7 434)</w:t>
      </w:r>
      <w:r w:rsidRPr="00AA57D8">
        <w:rPr>
          <w:rFonts w:ascii="Courier New" w:eastAsia="Times New Roman" w:hAnsi="Courier New" w:cs="Courier New"/>
          <w:sz w:val="20"/>
          <w:szCs w:val="20"/>
          <w:lang w:val="ru-RU" w:eastAsia="uk-UA"/>
        </w:rPr>
        <w:tab/>
        <w:t>(28 882)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поточному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 не проводило зменшення корисност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10. Запаси (до рядку балансу 1100)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залишк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запас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Сировина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али</w:t>
      </w:r>
      <w:r w:rsidRPr="00AA57D8">
        <w:rPr>
          <w:rFonts w:ascii="Courier New" w:eastAsia="Times New Roman" w:hAnsi="Courier New" w:cs="Courier New"/>
          <w:sz w:val="20"/>
          <w:szCs w:val="20"/>
          <w:lang w:val="ru-RU" w:eastAsia="uk-UA"/>
        </w:rPr>
        <w:tab/>
        <w:t>18497</w:t>
      </w:r>
      <w:r w:rsidRPr="00AA57D8">
        <w:rPr>
          <w:rFonts w:ascii="Courier New" w:eastAsia="Times New Roman" w:hAnsi="Courier New" w:cs="Courier New"/>
          <w:sz w:val="20"/>
          <w:szCs w:val="20"/>
          <w:lang w:val="ru-RU" w:eastAsia="uk-UA"/>
        </w:rPr>
        <w:tab/>
        <w:t>21225</w:t>
      </w:r>
      <w:r w:rsidRPr="00AA57D8">
        <w:rPr>
          <w:rFonts w:ascii="Courier New" w:eastAsia="Times New Roman" w:hAnsi="Courier New" w:cs="Courier New"/>
          <w:sz w:val="20"/>
          <w:szCs w:val="20"/>
          <w:lang w:val="ru-RU" w:eastAsia="uk-UA"/>
        </w:rPr>
        <w:tab/>
        <w:t>10300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Куп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вфабрикати та комплектуюч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вироби</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Паливо</w:t>
      </w:r>
      <w:r w:rsidRPr="00AA57D8">
        <w:rPr>
          <w:rFonts w:ascii="Courier New" w:eastAsia="Times New Roman" w:hAnsi="Courier New" w:cs="Courier New"/>
          <w:sz w:val="20"/>
          <w:szCs w:val="20"/>
          <w:lang w:val="ru-RU" w:eastAsia="uk-UA"/>
        </w:rPr>
        <w:tab/>
        <w:t>732</w:t>
      </w:r>
      <w:r w:rsidRPr="00AA57D8">
        <w:rPr>
          <w:rFonts w:ascii="Courier New" w:eastAsia="Times New Roman" w:hAnsi="Courier New" w:cs="Courier New"/>
          <w:sz w:val="20"/>
          <w:szCs w:val="20"/>
          <w:lang w:val="ru-RU" w:eastAsia="uk-UA"/>
        </w:rPr>
        <w:tab/>
        <w:t>758</w:t>
      </w:r>
      <w:r w:rsidRPr="00AA57D8">
        <w:rPr>
          <w:rFonts w:ascii="Courier New" w:eastAsia="Times New Roman" w:hAnsi="Courier New" w:cs="Courier New"/>
          <w:sz w:val="20"/>
          <w:szCs w:val="20"/>
          <w:lang w:val="ru-RU" w:eastAsia="uk-UA"/>
        </w:rPr>
        <w:tab/>
        <w:t>1010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Тара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али</w:t>
      </w:r>
      <w:r w:rsidRPr="00AA57D8">
        <w:rPr>
          <w:rFonts w:ascii="Courier New" w:eastAsia="Times New Roman" w:hAnsi="Courier New" w:cs="Courier New"/>
          <w:sz w:val="20"/>
          <w:szCs w:val="20"/>
          <w:lang w:val="ru-RU" w:eastAsia="uk-UA"/>
        </w:rPr>
        <w:tab/>
        <w:t>4</w:t>
      </w:r>
      <w:r w:rsidRPr="00AA57D8">
        <w:rPr>
          <w:rFonts w:ascii="Courier New" w:eastAsia="Times New Roman" w:hAnsi="Courier New" w:cs="Courier New"/>
          <w:sz w:val="20"/>
          <w:szCs w:val="20"/>
          <w:lang w:val="ru-RU" w:eastAsia="uk-UA"/>
        </w:rPr>
        <w:tab/>
        <w:t>1</w:t>
      </w:r>
      <w:r w:rsidRPr="00AA57D8">
        <w:rPr>
          <w:rFonts w:ascii="Courier New" w:eastAsia="Times New Roman" w:hAnsi="Courier New" w:cs="Courier New"/>
          <w:sz w:val="20"/>
          <w:szCs w:val="20"/>
          <w:lang w:val="ru-RU" w:eastAsia="uk-UA"/>
        </w:rPr>
        <w:tab/>
        <w:t>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али</w:t>
      </w:r>
      <w:r w:rsidRPr="00AA57D8">
        <w:rPr>
          <w:rFonts w:ascii="Courier New" w:eastAsia="Times New Roman" w:hAnsi="Courier New" w:cs="Courier New"/>
          <w:sz w:val="20"/>
          <w:szCs w:val="20"/>
          <w:lang w:val="ru-RU" w:eastAsia="uk-UA"/>
        </w:rPr>
        <w:tab/>
        <w:t>3778</w:t>
      </w:r>
      <w:r w:rsidRPr="00AA57D8">
        <w:rPr>
          <w:rFonts w:ascii="Courier New" w:eastAsia="Times New Roman" w:hAnsi="Courier New" w:cs="Courier New"/>
          <w:sz w:val="20"/>
          <w:szCs w:val="20"/>
          <w:lang w:val="ru-RU" w:eastAsia="uk-UA"/>
        </w:rPr>
        <w:tab/>
        <w:t>4778</w:t>
      </w:r>
      <w:r w:rsidRPr="00AA57D8">
        <w:rPr>
          <w:rFonts w:ascii="Courier New" w:eastAsia="Times New Roman" w:hAnsi="Courier New" w:cs="Courier New"/>
          <w:sz w:val="20"/>
          <w:szCs w:val="20"/>
          <w:lang w:val="ru-RU" w:eastAsia="uk-UA"/>
        </w:rPr>
        <w:tab/>
        <w:t>4660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Запасн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частини</w:t>
      </w:r>
      <w:r w:rsidRPr="00AA57D8">
        <w:rPr>
          <w:rFonts w:ascii="Courier New" w:eastAsia="Times New Roman" w:hAnsi="Courier New" w:cs="Courier New"/>
          <w:sz w:val="20"/>
          <w:szCs w:val="20"/>
          <w:lang w:val="ru-RU" w:eastAsia="uk-UA"/>
        </w:rPr>
        <w:tab/>
        <w:t>8791</w:t>
      </w:r>
      <w:r w:rsidRPr="00AA57D8">
        <w:rPr>
          <w:rFonts w:ascii="Courier New" w:eastAsia="Times New Roman" w:hAnsi="Courier New" w:cs="Courier New"/>
          <w:sz w:val="20"/>
          <w:szCs w:val="20"/>
          <w:lang w:val="ru-RU" w:eastAsia="uk-UA"/>
        </w:rPr>
        <w:tab/>
        <w:t>9448</w:t>
      </w:r>
      <w:r w:rsidRPr="00AA57D8">
        <w:rPr>
          <w:rFonts w:ascii="Courier New" w:eastAsia="Times New Roman" w:hAnsi="Courier New" w:cs="Courier New"/>
          <w:sz w:val="20"/>
          <w:szCs w:val="20"/>
          <w:lang w:val="ru-RU" w:eastAsia="uk-UA"/>
        </w:rPr>
        <w:tab/>
        <w:t>8543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Малоц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швидкозношуван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предмети</w:t>
      </w:r>
      <w:r w:rsidRPr="00AA57D8">
        <w:rPr>
          <w:rFonts w:ascii="Courier New" w:eastAsia="Times New Roman" w:hAnsi="Courier New" w:cs="Courier New"/>
          <w:sz w:val="20"/>
          <w:szCs w:val="20"/>
          <w:lang w:val="ru-RU" w:eastAsia="uk-UA"/>
        </w:rPr>
        <w:tab/>
        <w:t>176</w:t>
      </w:r>
      <w:r w:rsidRPr="00AA57D8">
        <w:rPr>
          <w:rFonts w:ascii="Courier New" w:eastAsia="Times New Roman" w:hAnsi="Courier New" w:cs="Courier New"/>
          <w:sz w:val="20"/>
          <w:szCs w:val="20"/>
          <w:lang w:val="ru-RU" w:eastAsia="uk-UA"/>
        </w:rPr>
        <w:tab/>
        <w:t>230</w:t>
      </w:r>
      <w:r w:rsidRPr="00AA57D8">
        <w:rPr>
          <w:rFonts w:ascii="Courier New" w:eastAsia="Times New Roman" w:hAnsi="Courier New" w:cs="Courier New"/>
          <w:sz w:val="20"/>
          <w:szCs w:val="20"/>
          <w:lang w:val="ru-RU" w:eastAsia="uk-UA"/>
        </w:rPr>
        <w:tab/>
        <w:t>187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Незавершене виробництво</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Готова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11283</w:t>
      </w:r>
      <w:r w:rsidRPr="00AA57D8">
        <w:rPr>
          <w:rFonts w:ascii="Courier New" w:eastAsia="Times New Roman" w:hAnsi="Courier New" w:cs="Courier New"/>
          <w:sz w:val="20"/>
          <w:szCs w:val="20"/>
          <w:lang w:val="ru-RU" w:eastAsia="uk-UA"/>
        </w:rPr>
        <w:tab/>
        <w:t>5168</w:t>
      </w:r>
      <w:r w:rsidRPr="00AA57D8">
        <w:rPr>
          <w:rFonts w:ascii="Courier New" w:eastAsia="Times New Roman" w:hAnsi="Courier New" w:cs="Courier New"/>
          <w:sz w:val="20"/>
          <w:szCs w:val="20"/>
          <w:lang w:val="ru-RU" w:eastAsia="uk-UA"/>
        </w:rPr>
        <w:tab/>
        <w:t>2005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w:t>
      </w:r>
      <w:r w:rsidRPr="00AA57D8">
        <w:rPr>
          <w:rFonts w:ascii="Courier New" w:eastAsia="Times New Roman" w:hAnsi="Courier New" w:cs="Courier New"/>
          <w:sz w:val="20"/>
          <w:szCs w:val="20"/>
          <w:lang w:val="ru-RU" w:eastAsia="uk-UA"/>
        </w:rPr>
        <w:tab/>
        <w:t>289</w:t>
      </w:r>
      <w:r w:rsidRPr="00AA57D8">
        <w:rPr>
          <w:rFonts w:ascii="Courier New" w:eastAsia="Times New Roman" w:hAnsi="Courier New" w:cs="Courier New"/>
          <w:sz w:val="20"/>
          <w:szCs w:val="20"/>
          <w:lang w:val="ru-RU" w:eastAsia="uk-UA"/>
        </w:rPr>
        <w:tab/>
        <w:t>578</w:t>
      </w:r>
      <w:r w:rsidRPr="00AA57D8">
        <w:rPr>
          <w:rFonts w:ascii="Courier New" w:eastAsia="Times New Roman" w:hAnsi="Courier New" w:cs="Courier New"/>
          <w:sz w:val="20"/>
          <w:szCs w:val="20"/>
          <w:lang w:val="ru-RU" w:eastAsia="uk-UA"/>
        </w:rPr>
        <w:tab/>
        <w:t>556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Разом</w:t>
      </w:r>
      <w:r w:rsidRPr="00AA57D8">
        <w:rPr>
          <w:rFonts w:ascii="Courier New" w:eastAsia="Times New Roman" w:hAnsi="Courier New" w:cs="Courier New"/>
          <w:sz w:val="20"/>
          <w:szCs w:val="20"/>
          <w:lang w:val="ru-RU" w:eastAsia="uk-UA"/>
        </w:rPr>
        <w:tab/>
        <w:t>43 551</w:t>
      </w:r>
      <w:r w:rsidRPr="00AA57D8">
        <w:rPr>
          <w:rFonts w:ascii="Courier New" w:eastAsia="Times New Roman" w:hAnsi="Courier New" w:cs="Courier New"/>
          <w:sz w:val="20"/>
          <w:szCs w:val="20"/>
          <w:lang w:val="ru-RU" w:eastAsia="uk-UA"/>
        </w:rPr>
        <w:tab/>
        <w:t>42186</w:t>
      </w:r>
      <w:r w:rsidRPr="00AA57D8">
        <w:rPr>
          <w:rFonts w:ascii="Courier New" w:eastAsia="Times New Roman" w:hAnsi="Courier New" w:cs="Courier New"/>
          <w:sz w:val="20"/>
          <w:szCs w:val="20"/>
          <w:lang w:val="ru-RU" w:eastAsia="uk-UA"/>
        </w:rPr>
        <w:tab/>
        <w:t>27265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тки 11.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основної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поточна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(до рядк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балансу 1125 та 1155)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основної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3020</w:t>
      </w:r>
      <w:r w:rsidRPr="00AA57D8">
        <w:rPr>
          <w:rFonts w:ascii="Courier New" w:eastAsia="Times New Roman" w:hAnsi="Courier New" w:cs="Courier New"/>
          <w:sz w:val="20"/>
          <w:szCs w:val="20"/>
          <w:lang w:val="ru-RU" w:eastAsia="uk-UA"/>
        </w:rPr>
        <w:tab/>
        <w:t>2032</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нус: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w:t>
      </w:r>
      <w:r w:rsidRPr="00AA57D8">
        <w:rPr>
          <w:rFonts w:ascii="Courier New" w:eastAsia="Times New Roman" w:hAnsi="Courier New" w:cs="Courier New"/>
          <w:sz w:val="20"/>
          <w:szCs w:val="20"/>
          <w:lang w:val="ru-RU" w:eastAsia="uk-UA"/>
        </w:rPr>
        <w:tab/>
        <w:t>(168)</w:t>
      </w:r>
      <w:r w:rsidRPr="00AA57D8">
        <w:rPr>
          <w:rFonts w:ascii="Courier New" w:eastAsia="Times New Roman" w:hAnsi="Courier New" w:cs="Courier New"/>
          <w:sz w:val="20"/>
          <w:szCs w:val="20"/>
          <w:lang w:val="ru-RU" w:eastAsia="uk-UA"/>
        </w:rPr>
        <w:tab/>
        <w:t>(461)</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2 852</w:t>
      </w:r>
      <w:r w:rsidRPr="00AA57D8">
        <w:rPr>
          <w:rFonts w:ascii="Courier New" w:eastAsia="Times New Roman" w:hAnsi="Courier New" w:cs="Courier New"/>
          <w:sz w:val="20"/>
          <w:szCs w:val="20"/>
          <w:lang w:val="ru-RU" w:eastAsia="uk-UA"/>
        </w:rPr>
        <w:tab/>
        <w:t>1 571</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ншої поточної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кошти розм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щенн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рахунках в 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вських установах, щодо яких розпочато процедуру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r w:rsidRPr="00AA57D8">
        <w:rPr>
          <w:rFonts w:ascii="Courier New" w:eastAsia="Times New Roman" w:hAnsi="Courier New" w:cs="Courier New"/>
          <w:sz w:val="20"/>
          <w:szCs w:val="20"/>
          <w:lang w:val="ru-RU" w:eastAsia="uk-UA"/>
        </w:rPr>
        <w:tab/>
        <w:t>7 571</w:t>
      </w:r>
      <w:r w:rsidRPr="00AA57D8">
        <w:rPr>
          <w:rFonts w:ascii="Courier New" w:eastAsia="Times New Roman" w:hAnsi="Courier New" w:cs="Courier New"/>
          <w:sz w:val="20"/>
          <w:szCs w:val="20"/>
          <w:lang w:val="ru-RU" w:eastAsia="uk-UA"/>
        </w:rPr>
        <w:tab/>
        <w:t>13 792</w:t>
      </w:r>
      <w:r w:rsidRPr="00AA57D8">
        <w:rPr>
          <w:rFonts w:ascii="Courier New" w:eastAsia="Times New Roman" w:hAnsi="Courier New" w:cs="Courier New"/>
          <w:sz w:val="20"/>
          <w:szCs w:val="20"/>
          <w:lang w:val="ru-RU" w:eastAsia="uk-UA"/>
        </w:rPr>
        <w:tab/>
        <w:t>13 792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Позики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w:t>
      </w:r>
      <w:r w:rsidRPr="00AA57D8">
        <w:rPr>
          <w:rFonts w:ascii="Courier New" w:eastAsia="Times New Roman" w:hAnsi="Courier New" w:cs="Courier New"/>
          <w:sz w:val="20"/>
          <w:szCs w:val="20"/>
          <w:lang w:val="ru-RU" w:eastAsia="uk-UA"/>
        </w:rPr>
        <w:tab/>
        <w:t>114</w:t>
      </w:r>
      <w:r w:rsidRPr="00AA57D8">
        <w:rPr>
          <w:rFonts w:ascii="Courier New" w:eastAsia="Times New Roman" w:hAnsi="Courier New" w:cs="Courier New"/>
          <w:sz w:val="20"/>
          <w:szCs w:val="20"/>
          <w:lang w:val="ru-RU" w:eastAsia="uk-UA"/>
        </w:rPr>
        <w:tab/>
        <w:t>103</w:t>
      </w:r>
      <w:r w:rsidRPr="00AA57D8">
        <w:rPr>
          <w:rFonts w:ascii="Courier New" w:eastAsia="Times New Roman" w:hAnsi="Courier New" w:cs="Courier New"/>
          <w:sz w:val="20"/>
          <w:szCs w:val="20"/>
          <w:lang w:val="ru-RU" w:eastAsia="uk-UA"/>
        </w:rPr>
        <w:tab/>
        <w:t>20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Розрахунки за 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альним страхуванням за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карнян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44</w:t>
      </w:r>
      <w:r w:rsidRPr="00AA57D8">
        <w:rPr>
          <w:rFonts w:ascii="Courier New" w:eastAsia="Times New Roman" w:hAnsi="Courier New" w:cs="Courier New"/>
          <w:sz w:val="20"/>
          <w:szCs w:val="20"/>
          <w:lang w:val="ru-RU" w:eastAsia="uk-UA"/>
        </w:rPr>
        <w:tab/>
        <w:t>63</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Розрахунки за ЄСВ</w:t>
      </w:r>
      <w:r w:rsidRPr="00AA57D8">
        <w:rPr>
          <w:rFonts w:ascii="Courier New" w:eastAsia="Times New Roman" w:hAnsi="Courier New" w:cs="Courier New"/>
          <w:sz w:val="20"/>
          <w:szCs w:val="20"/>
          <w:lang w:val="ru-RU" w:eastAsia="uk-UA"/>
        </w:rPr>
        <w:tab/>
        <w:t>199</w:t>
      </w:r>
      <w:r w:rsidRPr="00AA57D8">
        <w:rPr>
          <w:rFonts w:ascii="Courier New" w:eastAsia="Times New Roman" w:hAnsi="Courier New" w:cs="Courier New"/>
          <w:sz w:val="20"/>
          <w:szCs w:val="20"/>
          <w:lang w:val="ru-RU" w:eastAsia="uk-UA"/>
        </w:rPr>
        <w:tab/>
        <w:t>92</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Розрахунки за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йськовим збором</w:t>
      </w:r>
      <w:r w:rsidRPr="00AA57D8">
        <w:rPr>
          <w:rFonts w:ascii="Courier New" w:eastAsia="Times New Roman" w:hAnsi="Courier New" w:cs="Courier New"/>
          <w:sz w:val="20"/>
          <w:szCs w:val="20"/>
          <w:lang w:val="ru-RU" w:eastAsia="uk-UA"/>
        </w:rPr>
        <w:tab/>
        <w:t>2</w:t>
      </w:r>
      <w:r w:rsidRPr="00AA57D8">
        <w:rPr>
          <w:rFonts w:ascii="Courier New" w:eastAsia="Times New Roman" w:hAnsi="Courier New" w:cs="Courier New"/>
          <w:sz w:val="20"/>
          <w:szCs w:val="20"/>
          <w:lang w:val="ru-RU" w:eastAsia="uk-UA"/>
        </w:rPr>
        <w:tab/>
        <w:t>368</w:t>
      </w:r>
      <w:r w:rsidRPr="00AA57D8">
        <w:rPr>
          <w:rFonts w:ascii="Courier New" w:eastAsia="Times New Roman" w:hAnsi="Courier New" w:cs="Courier New"/>
          <w:sz w:val="20"/>
          <w:szCs w:val="20"/>
          <w:lang w:val="ru-RU" w:eastAsia="uk-UA"/>
        </w:rPr>
        <w:tab/>
        <w:t>56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нус: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w:t>
      </w:r>
      <w:r w:rsidRPr="00AA57D8">
        <w:rPr>
          <w:rFonts w:ascii="Courier New" w:eastAsia="Times New Roman" w:hAnsi="Courier New" w:cs="Courier New"/>
          <w:sz w:val="20"/>
          <w:szCs w:val="20"/>
          <w:lang w:val="ru-RU" w:eastAsia="uk-UA"/>
        </w:rPr>
        <w:tab/>
        <w:t>(7 563)</w:t>
      </w:r>
      <w:r w:rsidRPr="00AA57D8">
        <w:rPr>
          <w:rFonts w:ascii="Courier New" w:eastAsia="Times New Roman" w:hAnsi="Courier New" w:cs="Courier New"/>
          <w:sz w:val="20"/>
          <w:szCs w:val="20"/>
          <w:lang w:val="ru-RU" w:eastAsia="uk-UA"/>
        </w:rPr>
        <w:tab/>
        <w:t>(13 792)</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367</w:t>
      </w:r>
      <w:r w:rsidRPr="00AA57D8">
        <w:rPr>
          <w:rFonts w:ascii="Courier New" w:eastAsia="Times New Roman" w:hAnsi="Courier New" w:cs="Courier New"/>
          <w:sz w:val="20"/>
          <w:szCs w:val="20"/>
          <w:lang w:val="ru-RU" w:eastAsia="uk-UA"/>
        </w:rPr>
        <w:tab/>
        <w:t>626</w:t>
      </w:r>
      <w:r w:rsidRPr="00AA57D8">
        <w:rPr>
          <w:rFonts w:ascii="Courier New" w:eastAsia="Times New Roman" w:hAnsi="Courier New" w:cs="Courier New"/>
          <w:sz w:val="20"/>
          <w:szCs w:val="20"/>
          <w:lang w:val="ru-RU" w:eastAsia="uk-UA"/>
        </w:rPr>
        <w:tab/>
        <w:t>13 868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резерву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 сталися наступн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поточна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 року</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 за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тний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ru-RU" w:eastAsia="uk-UA"/>
        </w:rPr>
        <w:tab/>
        <w:t>(472)</w:t>
      </w:r>
      <w:r w:rsidRPr="00AA57D8">
        <w:rPr>
          <w:rFonts w:ascii="Courier New" w:eastAsia="Times New Roman" w:hAnsi="Courier New" w:cs="Courier New"/>
          <w:sz w:val="20"/>
          <w:szCs w:val="20"/>
          <w:lang w:val="ru-RU" w:eastAsia="uk-UA"/>
        </w:rPr>
        <w:tab/>
        <w:t>(13 792)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Використано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11</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Сторновано не використану суму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31 грудня 2018 року</w:t>
      </w:r>
      <w:r w:rsidRPr="00AA57D8">
        <w:rPr>
          <w:rFonts w:ascii="Courier New" w:eastAsia="Times New Roman" w:hAnsi="Courier New" w:cs="Courier New"/>
          <w:sz w:val="20"/>
          <w:szCs w:val="20"/>
          <w:lang w:val="ru-RU" w:eastAsia="uk-UA"/>
        </w:rPr>
        <w:tab/>
        <w:t>(461)</w:t>
      </w:r>
      <w:r w:rsidRPr="00AA57D8">
        <w:rPr>
          <w:rFonts w:ascii="Courier New" w:eastAsia="Times New Roman" w:hAnsi="Courier New" w:cs="Courier New"/>
          <w:sz w:val="20"/>
          <w:szCs w:val="20"/>
          <w:lang w:val="ru-RU" w:eastAsia="uk-UA"/>
        </w:rPr>
        <w:tab/>
        <w:t>(13 792)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 за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тний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Використано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293</w:t>
      </w:r>
      <w:r w:rsidRPr="00AA57D8">
        <w:rPr>
          <w:rFonts w:ascii="Courier New" w:eastAsia="Times New Roman" w:hAnsi="Courier New" w:cs="Courier New"/>
          <w:sz w:val="20"/>
          <w:szCs w:val="20"/>
          <w:lang w:val="ru-RU" w:eastAsia="uk-UA"/>
        </w:rPr>
        <w:tab/>
        <w:t xml:space="preserve">6 229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Сторновано не використану суму 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31 грудня 2019 року</w:t>
      </w:r>
      <w:r w:rsidRPr="00AA57D8">
        <w:rPr>
          <w:rFonts w:ascii="Courier New" w:eastAsia="Times New Roman" w:hAnsi="Courier New" w:cs="Courier New"/>
          <w:sz w:val="20"/>
          <w:szCs w:val="20"/>
          <w:lang w:val="ru-RU" w:eastAsia="uk-UA"/>
        </w:rPr>
        <w:tab/>
        <w:t>(168)</w:t>
      </w:r>
      <w:r w:rsidRPr="00AA57D8">
        <w:rPr>
          <w:rFonts w:ascii="Courier New" w:eastAsia="Times New Roman" w:hAnsi="Courier New" w:cs="Courier New"/>
          <w:sz w:val="20"/>
          <w:szCs w:val="20"/>
          <w:lang w:val="ru-RU" w:eastAsia="uk-UA"/>
        </w:rPr>
        <w:tab/>
        <w:t>(7563)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кредитної якост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 наведено нижче:</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Не прострочена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2762</w:t>
      </w:r>
      <w:r w:rsidRPr="00AA57D8">
        <w:rPr>
          <w:rFonts w:ascii="Courier New" w:eastAsia="Times New Roman" w:hAnsi="Courier New" w:cs="Courier New"/>
          <w:sz w:val="20"/>
          <w:szCs w:val="20"/>
          <w:lang w:val="ru-RU" w:eastAsia="uk-UA"/>
        </w:rPr>
        <w:tab/>
        <w:t>1 407</w:t>
      </w:r>
      <w:r w:rsidRPr="00AA57D8">
        <w:rPr>
          <w:rFonts w:ascii="Courier New" w:eastAsia="Times New Roman" w:hAnsi="Courier New" w:cs="Courier New"/>
          <w:sz w:val="20"/>
          <w:szCs w:val="20"/>
          <w:lang w:val="ru-RU" w:eastAsia="uk-UA"/>
        </w:rPr>
        <w:tab/>
        <w:t>1 744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Прострочена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прострочена менше 90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90</w:t>
      </w:r>
      <w:r w:rsidRPr="00AA57D8">
        <w:rPr>
          <w:rFonts w:ascii="Courier New" w:eastAsia="Times New Roman" w:hAnsi="Courier New" w:cs="Courier New"/>
          <w:sz w:val="20"/>
          <w:szCs w:val="20"/>
          <w:lang w:val="ru-RU" w:eastAsia="uk-UA"/>
        </w:rPr>
        <w:tab/>
        <w:t>164</w:t>
      </w:r>
      <w:r w:rsidRPr="00AA57D8">
        <w:rPr>
          <w:rFonts w:ascii="Courier New" w:eastAsia="Times New Roman" w:hAnsi="Courier New" w:cs="Courier New"/>
          <w:sz w:val="20"/>
          <w:szCs w:val="20"/>
          <w:lang w:val="ru-RU" w:eastAsia="uk-UA"/>
        </w:rPr>
        <w:tab/>
        <w:t>10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прострочена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90 до 180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185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прострочена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180 до 365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прострочена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365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168</w:t>
      </w:r>
      <w:r w:rsidRPr="00AA57D8">
        <w:rPr>
          <w:rFonts w:ascii="Courier New" w:eastAsia="Times New Roman" w:hAnsi="Courier New" w:cs="Courier New"/>
          <w:sz w:val="20"/>
          <w:szCs w:val="20"/>
          <w:lang w:val="ru-RU" w:eastAsia="uk-UA"/>
        </w:rPr>
        <w:tab/>
        <w:t>461</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3 020</w:t>
      </w:r>
      <w:r w:rsidRPr="00AA57D8">
        <w:rPr>
          <w:rFonts w:ascii="Courier New" w:eastAsia="Times New Roman" w:hAnsi="Courier New" w:cs="Courier New"/>
          <w:sz w:val="20"/>
          <w:szCs w:val="20"/>
          <w:lang w:val="ru-RU" w:eastAsia="uk-UA"/>
        </w:rPr>
        <w:tab/>
        <w:t>2 032</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нус: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збитки</w:t>
      </w:r>
      <w:r w:rsidRPr="00AA57D8">
        <w:rPr>
          <w:rFonts w:ascii="Courier New" w:eastAsia="Times New Roman" w:hAnsi="Courier New" w:cs="Courier New"/>
          <w:sz w:val="20"/>
          <w:szCs w:val="20"/>
          <w:lang w:val="ru-RU" w:eastAsia="uk-UA"/>
        </w:rPr>
        <w:tab/>
        <w:t>(168)</w:t>
      </w:r>
      <w:r w:rsidRPr="00AA57D8">
        <w:rPr>
          <w:rFonts w:ascii="Courier New" w:eastAsia="Times New Roman" w:hAnsi="Courier New" w:cs="Courier New"/>
          <w:sz w:val="20"/>
          <w:szCs w:val="20"/>
          <w:lang w:val="ru-RU" w:eastAsia="uk-UA"/>
        </w:rPr>
        <w:tab/>
        <w:t>(461)</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2 852</w:t>
      </w:r>
      <w:r w:rsidRPr="00AA57D8">
        <w:rPr>
          <w:rFonts w:ascii="Courier New" w:eastAsia="Times New Roman" w:hAnsi="Courier New" w:cs="Courier New"/>
          <w:sz w:val="20"/>
          <w:szCs w:val="20"/>
          <w:lang w:val="ru-RU" w:eastAsia="uk-UA"/>
        </w:rPr>
        <w:tab/>
        <w:t>1 571</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тки 12. Грош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 (до рядку балансу 1165)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Гот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вка в кас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14</w:t>
      </w:r>
      <w:r w:rsidRPr="00AA57D8">
        <w:rPr>
          <w:rFonts w:ascii="Courier New" w:eastAsia="Times New Roman" w:hAnsi="Courier New" w:cs="Courier New"/>
          <w:sz w:val="20"/>
          <w:szCs w:val="20"/>
          <w:lang w:val="ru-RU" w:eastAsia="uk-UA"/>
        </w:rPr>
        <w:tab/>
        <w:t>110</w:t>
      </w:r>
      <w:r w:rsidRPr="00AA57D8">
        <w:rPr>
          <w:rFonts w:ascii="Courier New" w:eastAsia="Times New Roman" w:hAnsi="Courier New" w:cs="Courier New"/>
          <w:sz w:val="20"/>
          <w:szCs w:val="20"/>
          <w:lang w:val="ru-RU" w:eastAsia="uk-UA"/>
        </w:rPr>
        <w:tab/>
        <w:t>117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кошти на 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вських рахунках </w:t>
      </w:r>
      <w:r w:rsidRPr="00AA57D8">
        <w:rPr>
          <w:rFonts w:ascii="Courier New" w:eastAsia="Times New Roman" w:hAnsi="Courier New" w:cs="Courier New"/>
          <w:sz w:val="20"/>
          <w:szCs w:val="20"/>
          <w:lang w:val="ru-RU" w:eastAsia="uk-UA"/>
        </w:rPr>
        <w:tab/>
        <w:t>6 686</w:t>
      </w:r>
      <w:r w:rsidRPr="00AA57D8">
        <w:rPr>
          <w:rFonts w:ascii="Courier New" w:eastAsia="Times New Roman" w:hAnsi="Courier New" w:cs="Courier New"/>
          <w:sz w:val="20"/>
          <w:szCs w:val="20"/>
          <w:lang w:val="ru-RU" w:eastAsia="uk-UA"/>
        </w:rPr>
        <w:tab/>
        <w:t>1 933</w:t>
      </w:r>
      <w:r w:rsidRPr="00AA57D8">
        <w:rPr>
          <w:rFonts w:ascii="Courier New" w:eastAsia="Times New Roman" w:hAnsi="Courier New" w:cs="Courier New"/>
          <w:sz w:val="20"/>
          <w:szCs w:val="20"/>
          <w:lang w:val="ru-RU" w:eastAsia="uk-UA"/>
        </w:rPr>
        <w:tab/>
        <w:t>9 317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депозити</w:t>
      </w:r>
      <w:r w:rsidRPr="00AA57D8">
        <w:rPr>
          <w:rFonts w:ascii="Courier New" w:eastAsia="Times New Roman" w:hAnsi="Courier New" w:cs="Courier New"/>
          <w:sz w:val="20"/>
          <w:szCs w:val="20"/>
          <w:lang w:val="ru-RU" w:eastAsia="uk-UA"/>
        </w:rPr>
        <w:tab/>
        <w:t>76 470</w:t>
      </w:r>
      <w:r w:rsidRPr="00AA57D8">
        <w:rPr>
          <w:rFonts w:ascii="Courier New" w:eastAsia="Times New Roman" w:hAnsi="Courier New" w:cs="Courier New"/>
          <w:sz w:val="20"/>
          <w:szCs w:val="20"/>
          <w:lang w:val="ru-RU" w:eastAsia="uk-UA"/>
        </w:rPr>
        <w:tab/>
        <w:t>72 792</w:t>
      </w:r>
      <w:r w:rsidRPr="00AA57D8">
        <w:rPr>
          <w:rFonts w:ascii="Courier New" w:eastAsia="Times New Roman" w:hAnsi="Courier New" w:cs="Courier New"/>
          <w:sz w:val="20"/>
          <w:szCs w:val="20"/>
          <w:lang w:val="ru-RU" w:eastAsia="uk-UA"/>
        </w:rPr>
        <w:tab/>
        <w:t>63 300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Разом </w:t>
      </w:r>
      <w:r w:rsidRPr="00AA57D8">
        <w:rPr>
          <w:rFonts w:ascii="Courier New" w:eastAsia="Times New Roman" w:hAnsi="Courier New" w:cs="Courier New"/>
          <w:sz w:val="20"/>
          <w:szCs w:val="20"/>
          <w:lang w:val="ru-RU" w:eastAsia="uk-UA"/>
        </w:rPr>
        <w:tab/>
        <w:t>83 170</w:t>
      </w:r>
      <w:r w:rsidRPr="00AA57D8">
        <w:rPr>
          <w:rFonts w:ascii="Courier New" w:eastAsia="Times New Roman" w:hAnsi="Courier New" w:cs="Courier New"/>
          <w:sz w:val="20"/>
          <w:szCs w:val="20"/>
          <w:lang w:val="ru-RU" w:eastAsia="uk-UA"/>
        </w:rPr>
        <w:tab/>
        <w:t>74 835</w:t>
      </w:r>
      <w:r w:rsidRPr="00AA57D8">
        <w:rPr>
          <w:rFonts w:ascii="Courier New" w:eastAsia="Times New Roman" w:hAnsi="Courier New" w:cs="Courier New"/>
          <w:sz w:val="20"/>
          <w:szCs w:val="20"/>
          <w:lang w:val="ru-RU" w:eastAsia="uk-UA"/>
        </w:rPr>
        <w:tab/>
        <w:t>72 734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кошти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 деном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гривнях.</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13. Необоротн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утримуван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продажу та групи вибуття (до рядку балансу 1200)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липн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2019 року Товариством було прийнято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зупинення функц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онування Заводу №1 та переведення даних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групу необоротних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призначенн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подальшого продажу. Станом на 31.12.2019 року залишок по необоротних активах утримуваних для продажу становить 2 498 тис. грн. За 2019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Товариством не отримано прибутк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чи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пов'язаних з даним видом активу.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14. Статутний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Станом на 01.01.2018 року статутний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 складається з 873 889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мсот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мдесят три тисяч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мсот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мдесят дев'ять) штук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нальною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5,00 (п'ять) гривень кожна, на загальну суму 4 369 445,00 (Чотири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льйони триста 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стдесят дев'ять тисяч чотириста сорок п'ять) гривень. Статутний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 сплачено в повному обсяз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Перел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волод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ють пакетом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нальна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якого складає 5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льше статутного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талу станом на 31 грудня наведено нижче:</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31.12.2019, %</w:t>
      </w:r>
      <w:r w:rsidRPr="00AA57D8">
        <w:rPr>
          <w:rFonts w:ascii="Courier New" w:eastAsia="Times New Roman" w:hAnsi="Courier New" w:cs="Courier New"/>
          <w:sz w:val="20"/>
          <w:szCs w:val="20"/>
          <w:lang w:val="ru-RU" w:eastAsia="uk-UA"/>
        </w:rPr>
        <w:tab/>
        <w:t>31.12.2018, %</w:t>
      </w:r>
      <w:r w:rsidRPr="00AA57D8">
        <w:rPr>
          <w:rFonts w:ascii="Courier New" w:eastAsia="Times New Roman" w:hAnsi="Courier New" w:cs="Courier New"/>
          <w:sz w:val="20"/>
          <w:szCs w:val="20"/>
          <w:lang w:val="ru-RU" w:eastAsia="uk-UA"/>
        </w:rPr>
        <w:tab/>
        <w:t>01.01.2018, %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Симотюк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ван Дмитрович</w:t>
      </w:r>
      <w:r w:rsidRPr="00AA57D8">
        <w:rPr>
          <w:rFonts w:ascii="Courier New" w:eastAsia="Times New Roman" w:hAnsi="Courier New" w:cs="Courier New"/>
          <w:sz w:val="20"/>
          <w:szCs w:val="20"/>
          <w:lang w:val="ru-RU" w:eastAsia="uk-UA"/>
        </w:rPr>
        <w:tab/>
        <w:t>42.7795</w:t>
      </w:r>
      <w:r w:rsidRPr="00AA57D8">
        <w:rPr>
          <w:rFonts w:ascii="Courier New" w:eastAsia="Times New Roman" w:hAnsi="Courier New" w:cs="Courier New"/>
          <w:sz w:val="20"/>
          <w:szCs w:val="20"/>
          <w:lang w:val="ru-RU" w:eastAsia="uk-UA"/>
        </w:rPr>
        <w:tab/>
        <w:t>42.7795</w:t>
      </w:r>
      <w:r w:rsidRPr="00AA57D8">
        <w:rPr>
          <w:rFonts w:ascii="Courier New" w:eastAsia="Times New Roman" w:hAnsi="Courier New" w:cs="Courier New"/>
          <w:sz w:val="20"/>
          <w:szCs w:val="20"/>
          <w:lang w:val="ru-RU" w:eastAsia="uk-UA"/>
        </w:rPr>
        <w:tab/>
        <w:t>42.7795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Симотюк Серг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ванович</w:t>
      </w:r>
      <w:r w:rsidRPr="00AA57D8">
        <w:rPr>
          <w:rFonts w:ascii="Courier New" w:eastAsia="Times New Roman" w:hAnsi="Courier New" w:cs="Courier New"/>
          <w:sz w:val="20"/>
          <w:szCs w:val="20"/>
          <w:lang w:val="ru-RU" w:eastAsia="uk-UA"/>
        </w:rPr>
        <w:tab/>
        <w:t>15.4818</w:t>
      </w:r>
      <w:r w:rsidRPr="00AA57D8">
        <w:rPr>
          <w:rFonts w:ascii="Courier New" w:eastAsia="Times New Roman" w:hAnsi="Courier New" w:cs="Courier New"/>
          <w:sz w:val="20"/>
          <w:szCs w:val="20"/>
          <w:lang w:val="ru-RU" w:eastAsia="uk-UA"/>
        </w:rPr>
        <w:tab/>
        <w:t>15.4290</w:t>
      </w:r>
      <w:r w:rsidRPr="00AA57D8">
        <w:rPr>
          <w:rFonts w:ascii="Courier New" w:eastAsia="Times New Roman" w:hAnsi="Courier New" w:cs="Courier New"/>
          <w:sz w:val="20"/>
          <w:szCs w:val="20"/>
          <w:lang w:val="ru-RU" w:eastAsia="uk-UA"/>
        </w:rPr>
        <w:tab/>
        <w:t>15.4290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Садич Микола Миколайович</w:t>
      </w:r>
      <w:r w:rsidRPr="00AA57D8">
        <w:rPr>
          <w:rFonts w:ascii="Courier New" w:eastAsia="Times New Roman" w:hAnsi="Courier New" w:cs="Courier New"/>
          <w:sz w:val="20"/>
          <w:szCs w:val="20"/>
          <w:lang w:val="ru-RU" w:eastAsia="uk-UA"/>
        </w:rPr>
        <w:tab/>
        <w:t>15.4066</w:t>
      </w:r>
      <w:r w:rsidRPr="00AA57D8">
        <w:rPr>
          <w:rFonts w:ascii="Courier New" w:eastAsia="Times New Roman" w:hAnsi="Courier New" w:cs="Courier New"/>
          <w:sz w:val="20"/>
          <w:szCs w:val="20"/>
          <w:lang w:val="ru-RU" w:eastAsia="uk-UA"/>
        </w:rPr>
        <w:tab/>
        <w:t>15.4066</w:t>
      </w:r>
      <w:r w:rsidRPr="00AA57D8">
        <w:rPr>
          <w:rFonts w:ascii="Courier New" w:eastAsia="Times New Roman" w:hAnsi="Courier New" w:cs="Courier New"/>
          <w:sz w:val="20"/>
          <w:szCs w:val="20"/>
          <w:lang w:val="ru-RU" w:eastAsia="uk-UA"/>
        </w:rPr>
        <w:tab/>
        <w:t>15.4066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Чорна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рина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вна</w:t>
      </w:r>
      <w:r w:rsidRPr="00AA57D8">
        <w:rPr>
          <w:rFonts w:ascii="Courier New" w:eastAsia="Times New Roman" w:hAnsi="Courier New" w:cs="Courier New"/>
          <w:sz w:val="20"/>
          <w:szCs w:val="20"/>
          <w:lang w:val="ru-RU" w:eastAsia="uk-UA"/>
        </w:rPr>
        <w:tab/>
        <w:t>10.5402</w:t>
      </w:r>
      <w:r w:rsidRPr="00AA57D8">
        <w:rPr>
          <w:rFonts w:ascii="Courier New" w:eastAsia="Times New Roman" w:hAnsi="Courier New" w:cs="Courier New"/>
          <w:sz w:val="20"/>
          <w:szCs w:val="20"/>
          <w:lang w:val="ru-RU" w:eastAsia="uk-UA"/>
        </w:rPr>
        <w:tab/>
        <w:t>10.5402</w:t>
      </w:r>
      <w:r w:rsidRPr="00AA57D8">
        <w:rPr>
          <w:rFonts w:ascii="Courier New" w:eastAsia="Times New Roman" w:hAnsi="Courier New" w:cs="Courier New"/>
          <w:sz w:val="20"/>
          <w:szCs w:val="20"/>
          <w:lang w:val="ru-RU" w:eastAsia="uk-UA"/>
        </w:rPr>
        <w:tab/>
        <w:t>10.5402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Протягом 2019 року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загальних збор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нараховано див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денди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онерам в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743 тис. грн. Протягом 2018 року Товариство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йснило нарахування див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денд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результатами попередн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524 тис. грн. Станом на 01.01.2018р.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01.01.2019р.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по виплат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денд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складала 38 тис. </w:t>
      </w:r>
      <w:r w:rsidRPr="00AA57D8">
        <w:rPr>
          <w:rFonts w:ascii="Courier New" w:eastAsia="Times New Roman" w:hAnsi="Courier New" w:cs="Courier New"/>
          <w:sz w:val="20"/>
          <w:szCs w:val="20"/>
          <w:lang w:val="ru-RU" w:eastAsia="uk-UA"/>
        </w:rPr>
        <w:lastRenderedPageBreak/>
        <w:t>грн та 47 тис. грн. Станом на 31.12.2019р.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по виплат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денд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склала 55 тис. грн.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15. 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забезпечення Товариства (до рядку балансу 1660)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Забезпечення на виплату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дпусток</w:t>
      </w:r>
      <w:r w:rsidRPr="00AA57D8">
        <w:rPr>
          <w:rFonts w:ascii="Courier New" w:eastAsia="Times New Roman" w:hAnsi="Courier New" w:cs="Courier New"/>
          <w:sz w:val="20"/>
          <w:szCs w:val="20"/>
          <w:lang w:val="ru-RU" w:eastAsia="uk-UA"/>
        </w:rPr>
        <w:tab/>
        <w:t>Забезпечення на виплату винагород за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дсумками роботи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w:t>
      </w:r>
      <w:r w:rsidRPr="00AA57D8">
        <w:rPr>
          <w:rFonts w:ascii="Courier New" w:eastAsia="Times New Roman" w:hAnsi="Courier New" w:cs="Courier New"/>
          <w:sz w:val="20"/>
          <w:szCs w:val="20"/>
          <w:lang w:val="ru-RU" w:eastAsia="uk-UA"/>
        </w:rPr>
        <w:tab/>
        <w:t>Всього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 року</w:t>
      </w:r>
      <w:r w:rsidRPr="00AA57D8">
        <w:rPr>
          <w:rFonts w:ascii="Courier New" w:eastAsia="Times New Roman" w:hAnsi="Courier New" w:cs="Courier New"/>
          <w:sz w:val="20"/>
          <w:szCs w:val="20"/>
          <w:lang w:val="ru-RU" w:eastAsia="uk-UA"/>
        </w:rPr>
        <w:tab/>
        <w:t>2 486</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2 486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w:t>
      </w:r>
      <w:r w:rsidRPr="00AA57D8">
        <w:rPr>
          <w:rFonts w:ascii="Courier New" w:eastAsia="Times New Roman" w:hAnsi="Courier New" w:cs="Courier New"/>
          <w:sz w:val="20"/>
          <w:szCs w:val="20"/>
          <w:lang w:val="ru-RU" w:eastAsia="uk-UA"/>
        </w:rPr>
        <w:tab/>
        <w:t>4 014</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4 014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Використано</w:t>
      </w:r>
      <w:r w:rsidRPr="00AA57D8">
        <w:rPr>
          <w:rFonts w:ascii="Courier New" w:eastAsia="Times New Roman" w:hAnsi="Courier New" w:cs="Courier New"/>
          <w:sz w:val="20"/>
          <w:szCs w:val="20"/>
          <w:lang w:val="ru-RU" w:eastAsia="uk-UA"/>
        </w:rPr>
        <w:tab/>
        <w:t>3 464</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3 464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31 грудня 2018 року</w:t>
      </w:r>
      <w:r w:rsidRPr="00AA57D8">
        <w:rPr>
          <w:rFonts w:ascii="Courier New" w:eastAsia="Times New Roman" w:hAnsi="Courier New" w:cs="Courier New"/>
          <w:sz w:val="20"/>
          <w:szCs w:val="20"/>
          <w:lang w:val="ru-RU" w:eastAsia="uk-UA"/>
        </w:rPr>
        <w:tab/>
        <w:t>3 036</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3 036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Нараховано</w:t>
      </w:r>
      <w:r w:rsidRPr="00AA57D8">
        <w:rPr>
          <w:rFonts w:ascii="Courier New" w:eastAsia="Times New Roman" w:hAnsi="Courier New" w:cs="Courier New"/>
          <w:sz w:val="20"/>
          <w:szCs w:val="20"/>
          <w:lang w:val="ru-RU" w:eastAsia="uk-UA"/>
        </w:rPr>
        <w:tab/>
        <w:t>4 436</w:t>
      </w:r>
      <w:r w:rsidRPr="00AA57D8">
        <w:rPr>
          <w:rFonts w:ascii="Courier New" w:eastAsia="Times New Roman" w:hAnsi="Courier New" w:cs="Courier New"/>
          <w:sz w:val="20"/>
          <w:szCs w:val="20"/>
          <w:lang w:val="ru-RU" w:eastAsia="uk-UA"/>
        </w:rPr>
        <w:tab/>
        <w:t>492</w:t>
      </w:r>
      <w:r w:rsidRPr="00AA57D8">
        <w:rPr>
          <w:rFonts w:ascii="Courier New" w:eastAsia="Times New Roman" w:hAnsi="Courier New" w:cs="Courier New"/>
          <w:sz w:val="20"/>
          <w:szCs w:val="20"/>
          <w:lang w:val="ru-RU" w:eastAsia="uk-UA"/>
        </w:rPr>
        <w:tab/>
        <w:t>4 928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Використано</w:t>
      </w:r>
      <w:r w:rsidRPr="00AA57D8">
        <w:rPr>
          <w:rFonts w:ascii="Courier New" w:eastAsia="Times New Roman" w:hAnsi="Courier New" w:cs="Courier New"/>
          <w:sz w:val="20"/>
          <w:szCs w:val="20"/>
          <w:lang w:val="ru-RU" w:eastAsia="uk-UA"/>
        </w:rPr>
        <w:tab/>
        <w:t>(4 290)</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(4 290)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31 грудня 2019 року</w:t>
      </w:r>
      <w:r w:rsidRPr="00AA57D8">
        <w:rPr>
          <w:rFonts w:ascii="Courier New" w:eastAsia="Times New Roman" w:hAnsi="Courier New" w:cs="Courier New"/>
          <w:sz w:val="20"/>
          <w:szCs w:val="20"/>
          <w:lang w:val="ru-RU" w:eastAsia="uk-UA"/>
        </w:rPr>
        <w:tab/>
        <w:t>3 182</w:t>
      </w:r>
      <w:r w:rsidRPr="00AA57D8">
        <w:rPr>
          <w:rFonts w:ascii="Courier New" w:eastAsia="Times New Roman" w:hAnsi="Courier New" w:cs="Courier New"/>
          <w:sz w:val="20"/>
          <w:szCs w:val="20"/>
          <w:lang w:val="ru-RU" w:eastAsia="uk-UA"/>
        </w:rPr>
        <w:tab/>
        <w:t>492</w:t>
      </w:r>
      <w:r w:rsidRPr="00AA57D8">
        <w:rPr>
          <w:rFonts w:ascii="Courier New" w:eastAsia="Times New Roman" w:hAnsi="Courier New" w:cs="Courier New"/>
          <w:sz w:val="20"/>
          <w:szCs w:val="20"/>
          <w:lang w:val="ru-RU" w:eastAsia="uk-UA"/>
        </w:rPr>
        <w:tab/>
        <w:t>3 674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Забезпечення виплат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дпусток визначаються за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куваними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дпустками, що будуть надан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вникам Товариства у наступному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тному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розраховуються як добуток фактично нарахованої середньої зароб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тної плати кожного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вника за останн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невикористаних 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дпусток на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тну дату, а також витрат на нарахування єдиного 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ального внеску, пов'язаних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цими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дпустками.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Забезпечення на виплату винагороди за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дсумками роботи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створюється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умов трудових договор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щодо яких у Товариства є конструктивне зобов'язання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йснити так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виплати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минулих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16. Чистий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послуг (до рядку 2000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нчився 31 грудня, чистий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послуг включав: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готової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r w:rsidRPr="00AA57D8">
        <w:rPr>
          <w:rFonts w:ascii="Courier New" w:eastAsia="Times New Roman" w:hAnsi="Courier New" w:cs="Courier New"/>
          <w:sz w:val="20"/>
          <w:szCs w:val="20"/>
          <w:lang w:val="ru-RU" w:eastAsia="uk-UA"/>
        </w:rPr>
        <w:tab/>
        <w:t>121 193</w:t>
      </w:r>
      <w:r w:rsidRPr="00AA57D8">
        <w:rPr>
          <w:rFonts w:ascii="Courier New" w:eastAsia="Times New Roman" w:hAnsi="Courier New" w:cs="Courier New"/>
          <w:sz w:val="20"/>
          <w:szCs w:val="20"/>
          <w:lang w:val="ru-RU" w:eastAsia="uk-UA"/>
        </w:rPr>
        <w:tab/>
        <w:t>112 273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некондиц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неї</w:t>
      </w:r>
      <w:r w:rsidRPr="00AA57D8">
        <w:rPr>
          <w:rFonts w:ascii="Courier New" w:eastAsia="Times New Roman" w:hAnsi="Courier New" w:cs="Courier New"/>
          <w:sz w:val="20"/>
          <w:szCs w:val="20"/>
          <w:lang w:val="ru-RU" w:eastAsia="uk-UA"/>
        </w:rPr>
        <w:tab/>
        <w:t>570</w:t>
      </w:r>
      <w:r w:rsidRPr="00AA57D8">
        <w:rPr>
          <w:rFonts w:ascii="Courier New" w:eastAsia="Times New Roman" w:hAnsi="Courier New" w:cs="Courier New"/>
          <w:sz w:val="20"/>
          <w:szCs w:val="20"/>
          <w:lang w:val="ru-RU" w:eastAsia="uk-UA"/>
        </w:rPr>
        <w:tab/>
        <w:t>356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покупних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801</w:t>
      </w:r>
      <w:r w:rsidRPr="00AA57D8">
        <w:rPr>
          <w:rFonts w:ascii="Courier New" w:eastAsia="Times New Roman" w:hAnsi="Courier New" w:cs="Courier New"/>
          <w:sz w:val="20"/>
          <w:szCs w:val="20"/>
          <w:lang w:val="ru-RU" w:eastAsia="uk-UA"/>
        </w:rPr>
        <w:tab/>
        <w:t>800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122 564</w:t>
      </w:r>
      <w:r w:rsidRPr="00AA57D8">
        <w:rPr>
          <w:rFonts w:ascii="Courier New" w:eastAsia="Times New Roman" w:hAnsi="Courier New" w:cs="Courier New"/>
          <w:sz w:val="20"/>
          <w:szCs w:val="20"/>
          <w:lang w:val="ru-RU" w:eastAsia="uk-UA"/>
        </w:rPr>
        <w:tab/>
        <w:t>113 429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17.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зованих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послуг (рядок 2 до рядку 2050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нчився 31 грудня, 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зованої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послуг включала: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затрати</w:t>
      </w:r>
      <w:r w:rsidRPr="00AA57D8">
        <w:rPr>
          <w:rFonts w:ascii="Courier New" w:eastAsia="Times New Roman" w:hAnsi="Courier New" w:cs="Courier New"/>
          <w:sz w:val="20"/>
          <w:szCs w:val="20"/>
          <w:lang w:val="ru-RU" w:eastAsia="uk-UA"/>
        </w:rPr>
        <w:tab/>
        <w:t>(61 901)</w:t>
      </w:r>
      <w:r w:rsidRPr="00AA57D8">
        <w:rPr>
          <w:rFonts w:ascii="Courier New" w:eastAsia="Times New Roman" w:hAnsi="Courier New" w:cs="Courier New"/>
          <w:sz w:val="20"/>
          <w:szCs w:val="20"/>
          <w:lang w:val="ru-RU" w:eastAsia="uk-UA"/>
        </w:rPr>
        <w:tab/>
        <w:t>(51 601)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Витрати на оплату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(32 160)</w:t>
      </w:r>
      <w:r w:rsidRPr="00AA57D8">
        <w:rPr>
          <w:rFonts w:ascii="Courier New" w:eastAsia="Times New Roman" w:hAnsi="Courier New" w:cs="Courier New"/>
          <w:sz w:val="20"/>
          <w:szCs w:val="20"/>
          <w:lang w:val="ru-RU" w:eastAsia="uk-UA"/>
        </w:rPr>
        <w:tab/>
        <w:t>(31 876)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драхування на 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альн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заходи</w:t>
      </w:r>
      <w:r w:rsidRPr="00AA57D8">
        <w:rPr>
          <w:rFonts w:ascii="Courier New" w:eastAsia="Times New Roman" w:hAnsi="Courier New" w:cs="Courier New"/>
          <w:sz w:val="20"/>
          <w:szCs w:val="20"/>
          <w:lang w:val="ru-RU" w:eastAsia="uk-UA"/>
        </w:rPr>
        <w:tab/>
        <w:t>(6 804)</w:t>
      </w:r>
      <w:r w:rsidRPr="00AA57D8">
        <w:rPr>
          <w:rFonts w:ascii="Courier New" w:eastAsia="Times New Roman" w:hAnsi="Courier New" w:cs="Courier New"/>
          <w:sz w:val="20"/>
          <w:szCs w:val="20"/>
          <w:lang w:val="ru-RU" w:eastAsia="uk-UA"/>
        </w:rPr>
        <w:tab/>
        <w:t>(6 102)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Амортизац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w:t>
      </w:r>
      <w:r w:rsidRPr="00AA57D8">
        <w:rPr>
          <w:rFonts w:ascii="Courier New" w:eastAsia="Times New Roman" w:hAnsi="Courier New" w:cs="Courier New"/>
          <w:sz w:val="20"/>
          <w:szCs w:val="20"/>
          <w:lang w:val="ru-RU" w:eastAsia="uk-UA"/>
        </w:rPr>
        <w:tab/>
        <w:t>(4 566)</w:t>
      </w:r>
      <w:r w:rsidRPr="00AA57D8">
        <w:rPr>
          <w:rFonts w:ascii="Courier New" w:eastAsia="Times New Roman" w:hAnsi="Courier New" w:cs="Courier New"/>
          <w:sz w:val="20"/>
          <w:szCs w:val="20"/>
          <w:lang w:val="ru-RU" w:eastAsia="uk-UA"/>
        </w:rPr>
        <w:tab/>
        <w:t>(2 324)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(105 431)</w:t>
      </w:r>
      <w:r w:rsidRPr="00AA57D8">
        <w:rPr>
          <w:rFonts w:ascii="Courier New" w:eastAsia="Times New Roman" w:hAnsi="Courier New" w:cs="Courier New"/>
          <w:sz w:val="20"/>
          <w:szCs w:val="20"/>
          <w:lang w:val="ru-RU" w:eastAsia="uk-UA"/>
        </w:rPr>
        <w:tab/>
        <w:t>(91 903)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тка 18.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доходи (до рядку 2120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нчився 31 грудня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доходи включали: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ї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оборотних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1 359</w:t>
      </w:r>
      <w:r w:rsidRPr="00AA57D8">
        <w:rPr>
          <w:rFonts w:ascii="Courier New" w:eastAsia="Times New Roman" w:hAnsi="Courier New" w:cs="Courier New"/>
          <w:sz w:val="20"/>
          <w:szCs w:val="20"/>
          <w:lang w:val="ru-RU" w:eastAsia="uk-UA"/>
        </w:rPr>
        <w:tab/>
        <w:t>497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йної оренди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1</w:t>
      </w:r>
      <w:r w:rsidRPr="00AA57D8">
        <w:rPr>
          <w:rFonts w:ascii="Courier New" w:eastAsia="Times New Roman" w:hAnsi="Courier New" w:cs="Courier New"/>
          <w:sz w:val="20"/>
          <w:szCs w:val="20"/>
          <w:lang w:val="ru-RU" w:eastAsia="uk-UA"/>
        </w:rPr>
        <w:tab/>
        <w:t>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доходи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219</w:t>
      </w:r>
      <w:r w:rsidRPr="00AA57D8">
        <w:rPr>
          <w:rFonts w:ascii="Courier New" w:eastAsia="Times New Roman" w:hAnsi="Courier New" w:cs="Courier New"/>
          <w:sz w:val="20"/>
          <w:szCs w:val="20"/>
          <w:lang w:val="ru-RU" w:eastAsia="uk-UA"/>
        </w:rPr>
        <w:tab/>
        <w:t>316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1 579</w:t>
      </w:r>
      <w:r w:rsidRPr="00AA57D8">
        <w:rPr>
          <w:rFonts w:ascii="Courier New" w:eastAsia="Times New Roman" w:hAnsi="Courier New" w:cs="Courier New"/>
          <w:sz w:val="20"/>
          <w:szCs w:val="20"/>
          <w:lang w:val="ru-RU" w:eastAsia="uk-UA"/>
        </w:rPr>
        <w:tab/>
        <w:t>814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тка 19.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доходи (до рядку 2220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нчився 31 грудня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доходи включали: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Доходи за депозитами</w:t>
      </w:r>
      <w:r w:rsidRPr="00AA57D8">
        <w:rPr>
          <w:rFonts w:ascii="Courier New" w:eastAsia="Times New Roman" w:hAnsi="Courier New" w:cs="Courier New"/>
          <w:sz w:val="20"/>
          <w:szCs w:val="20"/>
          <w:lang w:val="ru-RU" w:eastAsia="uk-UA"/>
        </w:rPr>
        <w:tab/>
        <w:t>11 683</w:t>
      </w:r>
      <w:r w:rsidRPr="00AA57D8">
        <w:rPr>
          <w:rFonts w:ascii="Courier New" w:eastAsia="Times New Roman" w:hAnsi="Courier New" w:cs="Courier New"/>
          <w:sz w:val="20"/>
          <w:szCs w:val="20"/>
          <w:lang w:val="ru-RU" w:eastAsia="uk-UA"/>
        </w:rPr>
        <w:tab/>
        <w:t>8 382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11 683</w:t>
      </w:r>
      <w:r w:rsidRPr="00AA57D8">
        <w:rPr>
          <w:rFonts w:ascii="Courier New" w:eastAsia="Times New Roman" w:hAnsi="Courier New" w:cs="Courier New"/>
          <w:sz w:val="20"/>
          <w:szCs w:val="20"/>
          <w:lang w:val="ru-RU" w:eastAsia="uk-UA"/>
        </w:rPr>
        <w:tab/>
        <w:t>8 382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20. Податок на прибуток (до рядку 2300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Нижче представлен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компоненти податкових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(витрат) з податку на прибуток за роки,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нчилися 31 грудня 2019 та 2018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Поточний податок на прибуток</w:t>
      </w:r>
      <w:r w:rsidRPr="00AA57D8">
        <w:rPr>
          <w:rFonts w:ascii="Courier New" w:eastAsia="Times New Roman" w:hAnsi="Courier New" w:cs="Courier New"/>
          <w:sz w:val="20"/>
          <w:szCs w:val="20"/>
          <w:lang w:val="ru-RU" w:eastAsia="uk-UA"/>
        </w:rPr>
        <w:tab/>
        <w:t>(1 801)</w:t>
      </w:r>
      <w:r w:rsidRPr="00AA57D8">
        <w:rPr>
          <w:rFonts w:ascii="Courier New" w:eastAsia="Times New Roman" w:hAnsi="Courier New" w:cs="Courier New"/>
          <w:sz w:val="20"/>
          <w:szCs w:val="20"/>
          <w:lang w:val="ru-RU" w:eastAsia="uk-UA"/>
        </w:rPr>
        <w:tab/>
        <w:t>(3 425)</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дстрочений податок на прибуток</w:t>
      </w:r>
      <w:r w:rsidRPr="00AA57D8">
        <w:rPr>
          <w:rFonts w:ascii="Courier New" w:eastAsia="Times New Roman" w:hAnsi="Courier New" w:cs="Courier New"/>
          <w:sz w:val="20"/>
          <w:szCs w:val="20"/>
          <w:lang w:val="ru-RU" w:eastAsia="uk-UA"/>
        </w:rPr>
        <w:tab/>
        <w:t>(1 174)</w:t>
      </w:r>
      <w:r w:rsidRPr="00AA57D8">
        <w:rPr>
          <w:rFonts w:ascii="Courier New" w:eastAsia="Times New Roman" w:hAnsi="Courier New" w:cs="Courier New"/>
          <w:sz w:val="20"/>
          <w:szCs w:val="20"/>
          <w:lang w:val="ru-RU" w:eastAsia="uk-UA"/>
        </w:rPr>
        <w:tab/>
        <w:t>2 566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(2 975)</w:t>
      </w:r>
      <w:r w:rsidRPr="00AA57D8">
        <w:rPr>
          <w:rFonts w:ascii="Courier New" w:eastAsia="Times New Roman" w:hAnsi="Courier New" w:cs="Courier New"/>
          <w:sz w:val="20"/>
          <w:szCs w:val="20"/>
          <w:lang w:val="ru-RU" w:eastAsia="uk-UA"/>
        </w:rPr>
        <w:tab/>
        <w:t>(859)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Впродовж 2018-2019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застосовна ставка податку на прибуток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дприємств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складала 18%.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Нижче наведено узгодження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ж фактичними доходами (витратами) з податку на прибуток та добутком бухгалтерського прибутку (збитку) до оподаткування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нормативної ставки податку на прибуток за роки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нчилися 31 грудня 2019 та 2018 роки: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Бухгалтерський прибуток (збиток) до оподаткування</w:t>
      </w:r>
      <w:r w:rsidRPr="00AA57D8">
        <w:rPr>
          <w:rFonts w:ascii="Courier New" w:eastAsia="Times New Roman" w:hAnsi="Courier New" w:cs="Courier New"/>
          <w:sz w:val="20"/>
          <w:szCs w:val="20"/>
          <w:lang w:val="ru-RU" w:eastAsia="uk-UA"/>
        </w:rPr>
        <w:tab/>
        <w:t>16 483</w:t>
      </w:r>
      <w:r w:rsidRPr="00AA57D8">
        <w:rPr>
          <w:rFonts w:ascii="Courier New" w:eastAsia="Times New Roman" w:hAnsi="Courier New" w:cs="Courier New"/>
          <w:sz w:val="20"/>
          <w:szCs w:val="20"/>
          <w:lang w:val="ru-RU" w:eastAsia="uk-UA"/>
        </w:rPr>
        <w:tab/>
        <w:t>4 761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Податок на прибуток, розрахований за ставкою 18% (2018 р.: 18%) </w:t>
      </w:r>
      <w:r w:rsidRPr="00AA57D8">
        <w:rPr>
          <w:rFonts w:ascii="Courier New" w:eastAsia="Times New Roman" w:hAnsi="Courier New" w:cs="Courier New"/>
          <w:sz w:val="20"/>
          <w:szCs w:val="20"/>
          <w:lang w:val="ru-RU" w:eastAsia="uk-UA"/>
        </w:rPr>
        <w:tab/>
        <w:t>(2 967)</w:t>
      </w:r>
      <w:r w:rsidRPr="00AA57D8">
        <w:rPr>
          <w:rFonts w:ascii="Courier New" w:eastAsia="Times New Roman" w:hAnsi="Courier New" w:cs="Courier New"/>
          <w:sz w:val="20"/>
          <w:szCs w:val="20"/>
          <w:lang w:val="ru-RU" w:eastAsia="uk-UA"/>
        </w:rPr>
        <w:tab/>
        <w:t>(857)</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Чистий вплив неоподатковуваних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витрат що не включаються до складу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(витрат) при визначенн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оподаткованого прибутку</w:t>
      </w:r>
      <w:r w:rsidRPr="00AA57D8">
        <w:rPr>
          <w:rFonts w:ascii="Courier New" w:eastAsia="Times New Roman" w:hAnsi="Courier New" w:cs="Courier New"/>
          <w:sz w:val="20"/>
          <w:szCs w:val="20"/>
          <w:lang w:val="ru-RU" w:eastAsia="uk-UA"/>
        </w:rPr>
        <w:tab/>
        <w:t xml:space="preserve">(8) </w:t>
      </w:r>
      <w:r w:rsidRPr="00AA57D8">
        <w:rPr>
          <w:rFonts w:ascii="Courier New" w:eastAsia="Times New Roman" w:hAnsi="Courier New" w:cs="Courier New"/>
          <w:sz w:val="20"/>
          <w:szCs w:val="20"/>
          <w:lang w:val="ru-RU" w:eastAsia="uk-UA"/>
        </w:rPr>
        <w:tab/>
        <w:t>(2)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(витрати) з податку на прибуток (рядок 2300)</w:t>
      </w:r>
      <w:r w:rsidRPr="00AA57D8">
        <w:rPr>
          <w:rFonts w:ascii="Courier New" w:eastAsia="Times New Roman" w:hAnsi="Courier New" w:cs="Courier New"/>
          <w:sz w:val="20"/>
          <w:szCs w:val="20"/>
          <w:lang w:val="ru-RU" w:eastAsia="uk-UA"/>
        </w:rPr>
        <w:tab/>
        <w:t>(2 975)</w:t>
      </w:r>
      <w:r w:rsidRPr="00AA57D8">
        <w:rPr>
          <w:rFonts w:ascii="Courier New" w:eastAsia="Times New Roman" w:hAnsi="Courier New" w:cs="Courier New"/>
          <w:sz w:val="20"/>
          <w:szCs w:val="20"/>
          <w:lang w:val="ru-RU" w:eastAsia="uk-UA"/>
        </w:rPr>
        <w:tab/>
        <w:t>(859)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 2018 роц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Товариство визнало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щодо нарахованих резерв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вних борг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нарахований на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щодо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щених на рахунках в 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вських установах, щодо яких розпочато процедуру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Складов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дстрочених податкових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 та зобов'язань (+) з урахуванням ставки податку на прибуток (18%) станом на 31.12.2019р.:</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станом на 31.12.2018</w:t>
      </w:r>
      <w:r w:rsidRPr="00AA57D8">
        <w:rPr>
          <w:rFonts w:ascii="Courier New" w:eastAsia="Times New Roman" w:hAnsi="Courier New" w:cs="Courier New"/>
          <w:sz w:val="20"/>
          <w:szCs w:val="20"/>
          <w:lang w:val="ru-RU" w:eastAsia="uk-UA"/>
        </w:rPr>
        <w:tab/>
        <w:t>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станом на 31.12.2019</w:t>
      </w:r>
      <w:r w:rsidRPr="00AA57D8">
        <w:rPr>
          <w:rFonts w:ascii="Courier New" w:eastAsia="Times New Roman" w:hAnsi="Courier New" w:cs="Courier New"/>
          <w:sz w:val="20"/>
          <w:szCs w:val="20"/>
          <w:lang w:val="ru-RU" w:eastAsia="uk-UA"/>
        </w:rPr>
        <w:tab/>
        <w:t>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за рахунок прибутку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поточна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(2 566)</w:t>
      </w:r>
      <w:r w:rsidRPr="00AA57D8">
        <w:rPr>
          <w:rFonts w:ascii="Courier New" w:eastAsia="Times New Roman" w:hAnsi="Courier New" w:cs="Courier New"/>
          <w:sz w:val="20"/>
          <w:szCs w:val="20"/>
          <w:lang w:val="ru-RU" w:eastAsia="uk-UA"/>
        </w:rPr>
        <w:tab/>
        <w:t>(1 392)</w:t>
      </w:r>
      <w:r w:rsidRPr="00AA57D8">
        <w:rPr>
          <w:rFonts w:ascii="Courier New" w:eastAsia="Times New Roman" w:hAnsi="Courier New" w:cs="Courier New"/>
          <w:sz w:val="20"/>
          <w:szCs w:val="20"/>
          <w:lang w:val="ru-RU" w:eastAsia="uk-UA"/>
        </w:rPr>
        <w:tab/>
        <w:t>(1 174)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w:t>
      </w:r>
      <w:r w:rsidRPr="00AA57D8">
        <w:rPr>
          <w:rFonts w:ascii="Courier New" w:eastAsia="Times New Roman" w:hAnsi="Courier New" w:cs="Courier New"/>
          <w:sz w:val="20"/>
          <w:szCs w:val="20"/>
          <w:lang w:val="ru-RU" w:eastAsia="uk-UA"/>
        </w:rPr>
        <w:tab/>
        <w:t>(2 566)</w:t>
      </w:r>
      <w:r w:rsidRPr="00AA57D8">
        <w:rPr>
          <w:rFonts w:ascii="Courier New" w:eastAsia="Times New Roman" w:hAnsi="Courier New" w:cs="Courier New"/>
          <w:sz w:val="20"/>
          <w:szCs w:val="20"/>
          <w:lang w:val="ru-RU" w:eastAsia="uk-UA"/>
        </w:rPr>
        <w:tab/>
        <w:t>(1 392)</w:t>
      </w:r>
      <w:r w:rsidRPr="00AA57D8">
        <w:rPr>
          <w:rFonts w:ascii="Courier New" w:eastAsia="Times New Roman" w:hAnsi="Courier New" w:cs="Courier New"/>
          <w:sz w:val="20"/>
          <w:szCs w:val="20"/>
          <w:lang w:val="ru-RU" w:eastAsia="uk-UA"/>
        </w:rPr>
        <w:tab/>
        <w:t>(1 174)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21.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нансовими ризиками та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Основними ризиками, пов'язаними з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нансовими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нструментами Товариства є кредитний ризик, ризик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ринковий ризик.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дходи до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ння кожним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цих ризик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представлен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нижче.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категор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представлен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таким чином: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w:t>
      </w:r>
      <w:r w:rsidRPr="00AA57D8">
        <w:rPr>
          <w:rFonts w:ascii="Courier New" w:eastAsia="Times New Roman" w:hAnsi="Courier New" w:cs="Courier New"/>
          <w:sz w:val="20"/>
          <w:szCs w:val="20"/>
          <w:lang w:val="ru-RU" w:eastAsia="uk-UA"/>
        </w:rPr>
        <w:tab/>
        <w:t>На 31.12.2019</w:t>
      </w:r>
      <w:r w:rsidRPr="00AA57D8">
        <w:rPr>
          <w:rFonts w:ascii="Courier New" w:eastAsia="Times New Roman" w:hAnsi="Courier New" w:cs="Courier New"/>
          <w:sz w:val="20"/>
          <w:szCs w:val="20"/>
          <w:lang w:val="ru-RU" w:eastAsia="uk-UA"/>
        </w:rPr>
        <w:tab/>
        <w:t>На 31.12.2018</w:t>
      </w:r>
      <w:r w:rsidRPr="00AA57D8">
        <w:rPr>
          <w:rFonts w:ascii="Courier New" w:eastAsia="Times New Roman" w:hAnsi="Courier New" w:cs="Courier New"/>
          <w:sz w:val="20"/>
          <w:szCs w:val="20"/>
          <w:lang w:val="ru-RU" w:eastAsia="uk-UA"/>
        </w:rPr>
        <w:tab/>
        <w:t>На 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w:t>
      </w:r>
      <w:r w:rsidRPr="00AA57D8">
        <w:rPr>
          <w:rFonts w:ascii="Courier New" w:eastAsia="Times New Roman" w:hAnsi="Courier New" w:cs="Courier New"/>
          <w:sz w:val="20"/>
          <w:szCs w:val="20"/>
          <w:lang w:val="ru-RU" w:eastAsia="uk-UA"/>
        </w:rPr>
        <w:tab/>
        <w:t>11</w:t>
      </w:r>
      <w:r w:rsidRPr="00AA57D8">
        <w:rPr>
          <w:rFonts w:ascii="Courier New" w:eastAsia="Times New Roman" w:hAnsi="Courier New" w:cs="Courier New"/>
          <w:sz w:val="20"/>
          <w:szCs w:val="20"/>
          <w:lang w:val="ru-RU" w:eastAsia="uk-UA"/>
        </w:rPr>
        <w:tab/>
        <w:t>2 852</w:t>
      </w:r>
      <w:r w:rsidRPr="00AA57D8">
        <w:rPr>
          <w:rFonts w:ascii="Courier New" w:eastAsia="Times New Roman" w:hAnsi="Courier New" w:cs="Courier New"/>
          <w:sz w:val="20"/>
          <w:szCs w:val="20"/>
          <w:lang w:val="ru-RU" w:eastAsia="uk-UA"/>
        </w:rPr>
        <w:tab/>
        <w:t>1 571</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поточна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11</w:t>
      </w:r>
      <w:r w:rsidRPr="00AA57D8">
        <w:rPr>
          <w:rFonts w:ascii="Courier New" w:eastAsia="Times New Roman" w:hAnsi="Courier New" w:cs="Courier New"/>
          <w:sz w:val="20"/>
          <w:szCs w:val="20"/>
          <w:lang w:val="ru-RU" w:eastAsia="uk-UA"/>
        </w:rPr>
        <w:tab/>
        <w:t>367</w:t>
      </w:r>
      <w:r w:rsidRPr="00AA57D8">
        <w:rPr>
          <w:rFonts w:ascii="Courier New" w:eastAsia="Times New Roman" w:hAnsi="Courier New" w:cs="Courier New"/>
          <w:sz w:val="20"/>
          <w:szCs w:val="20"/>
          <w:lang w:val="ru-RU" w:eastAsia="uk-UA"/>
        </w:rPr>
        <w:tab/>
        <w:t>626</w:t>
      </w:r>
      <w:r w:rsidRPr="00AA57D8">
        <w:rPr>
          <w:rFonts w:ascii="Courier New" w:eastAsia="Times New Roman" w:hAnsi="Courier New" w:cs="Courier New"/>
          <w:sz w:val="20"/>
          <w:szCs w:val="20"/>
          <w:lang w:val="ru-RU" w:eastAsia="uk-UA"/>
        </w:rPr>
        <w:tab/>
        <w:t>13 868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Грош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w:t>
      </w:r>
      <w:r w:rsidRPr="00AA57D8">
        <w:rPr>
          <w:rFonts w:ascii="Courier New" w:eastAsia="Times New Roman" w:hAnsi="Courier New" w:cs="Courier New"/>
          <w:sz w:val="20"/>
          <w:szCs w:val="20"/>
          <w:lang w:val="ru-RU" w:eastAsia="uk-UA"/>
        </w:rPr>
        <w:tab/>
        <w:t>12</w:t>
      </w:r>
      <w:r w:rsidRPr="00AA57D8">
        <w:rPr>
          <w:rFonts w:ascii="Courier New" w:eastAsia="Times New Roman" w:hAnsi="Courier New" w:cs="Courier New"/>
          <w:sz w:val="20"/>
          <w:szCs w:val="20"/>
          <w:lang w:val="ru-RU" w:eastAsia="uk-UA"/>
        </w:rPr>
        <w:tab/>
        <w:t>83 170</w:t>
      </w:r>
      <w:r w:rsidRPr="00AA57D8">
        <w:rPr>
          <w:rFonts w:ascii="Courier New" w:eastAsia="Times New Roman" w:hAnsi="Courier New" w:cs="Courier New"/>
          <w:sz w:val="20"/>
          <w:szCs w:val="20"/>
          <w:lang w:val="ru-RU" w:eastAsia="uk-UA"/>
        </w:rPr>
        <w:tab/>
        <w:t>74 835</w:t>
      </w:r>
      <w:r w:rsidRPr="00AA57D8">
        <w:rPr>
          <w:rFonts w:ascii="Courier New" w:eastAsia="Times New Roman" w:hAnsi="Courier New" w:cs="Courier New"/>
          <w:sz w:val="20"/>
          <w:szCs w:val="20"/>
          <w:lang w:val="ru-RU" w:eastAsia="uk-UA"/>
        </w:rPr>
        <w:tab/>
        <w:t>72 734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86 389</w:t>
      </w:r>
      <w:r w:rsidRPr="00AA57D8">
        <w:rPr>
          <w:rFonts w:ascii="Courier New" w:eastAsia="Times New Roman" w:hAnsi="Courier New" w:cs="Courier New"/>
          <w:sz w:val="20"/>
          <w:szCs w:val="20"/>
          <w:lang w:val="ru-RU" w:eastAsia="uk-UA"/>
        </w:rPr>
        <w:tab/>
        <w:t>77 032</w:t>
      </w:r>
      <w:r w:rsidRPr="00AA57D8">
        <w:rPr>
          <w:rFonts w:ascii="Courier New" w:eastAsia="Times New Roman" w:hAnsi="Courier New" w:cs="Courier New"/>
          <w:sz w:val="20"/>
          <w:szCs w:val="20"/>
          <w:lang w:val="ru-RU" w:eastAsia="uk-UA"/>
        </w:rPr>
        <w:tab/>
        <w:t>88541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Поточна кредиторська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товари, роботи, послуги</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308</w:t>
      </w:r>
      <w:r w:rsidRPr="00AA57D8">
        <w:rPr>
          <w:rFonts w:ascii="Courier New" w:eastAsia="Times New Roman" w:hAnsi="Courier New" w:cs="Courier New"/>
          <w:sz w:val="20"/>
          <w:szCs w:val="20"/>
          <w:lang w:val="ru-RU" w:eastAsia="uk-UA"/>
        </w:rPr>
        <w:tab/>
        <w:t>592</w:t>
      </w:r>
      <w:r w:rsidRPr="00AA57D8">
        <w:rPr>
          <w:rFonts w:ascii="Courier New" w:eastAsia="Times New Roman" w:hAnsi="Courier New" w:cs="Courier New"/>
          <w:sz w:val="20"/>
          <w:szCs w:val="20"/>
          <w:lang w:val="ru-RU" w:eastAsia="uk-UA"/>
        </w:rPr>
        <w:tab/>
        <w:t>283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Всього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зобов'язань</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308</w:t>
      </w:r>
      <w:r w:rsidRPr="00AA57D8">
        <w:rPr>
          <w:rFonts w:ascii="Courier New" w:eastAsia="Times New Roman" w:hAnsi="Courier New" w:cs="Courier New"/>
          <w:sz w:val="20"/>
          <w:szCs w:val="20"/>
          <w:lang w:val="ru-RU" w:eastAsia="uk-UA"/>
        </w:rPr>
        <w:tab/>
        <w:t>592</w:t>
      </w:r>
      <w:r w:rsidRPr="00AA57D8">
        <w:rPr>
          <w:rFonts w:ascii="Courier New" w:eastAsia="Times New Roman" w:hAnsi="Courier New" w:cs="Courier New"/>
          <w:sz w:val="20"/>
          <w:szCs w:val="20"/>
          <w:lang w:val="ru-RU" w:eastAsia="uk-UA"/>
        </w:rPr>
        <w:tab/>
        <w:t>283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Кредитний ризик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потенц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 створюють значний кредитний ризик, у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включають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торську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грош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 й депозити.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представлена за вирахуванням резерву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вних борг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Кредитний ризик Товариства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дковується й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зується в кожному конкретному випадку,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Товариства вважає, що кредитний ризик адекватно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дображений у резервах сумн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вних борг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створює резерв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знец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нення в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що представляє собою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нку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вництвом понесених збитк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 основн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нвестиц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Перед прийняттям нового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єнта Товариство використовує внутр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шню кредитну систему для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якост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потенц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йного кл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єнта.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Кредитний ризик Товариства притаманний також таким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нансовим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нструментам, як 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рахунки в банках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може виникати у випадку не спроможност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вської установи розраховуватися за своїми зобов'язаннями перед Товариством. Сума максимального розм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ру ризику в таких випадках дор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 балансової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Основним методом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кредитних ризик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вництвом Товариства є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нка кредитоспроможност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контрагент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чого використовуються кредитн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рейтинги та будь-яка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нша доступна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щодо їх спроможност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виконувати боргов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Товариство використовує наступн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методи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кредитними ризиками: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 щодо боргових зобов'язань за класами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 щодо боргових зобов'язань перед одним контрагентом (або асоц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йованою групою);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 щодо вкладень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в розр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кредитних рейтинг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за Нац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ональною рейтинговою шкалою.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наведений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 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вських рахунках за кредитною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кредитними рейтингами рейтингових агентств: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рахунки в комерц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банках</w:t>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AA</w:t>
      </w:r>
      <w:r w:rsidRPr="00AA57D8">
        <w:rPr>
          <w:rFonts w:ascii="Courier New" w:eastAsia="Times New Roman" w:hAnsi="Courier New" w:cs="Courier New"/>
          <w:sz w:val="20"/>
          <w:szCs w:val="20"/>
          <w:lang w:val="ru-RU" w:eastAsia="uk-UA"/>
        </w:rPr>
        <w:t>А(</w:t>
      </w:r>
      <w:r w:rsidRPr="00AA57D8">
        <w:rPr>
          <w:rFonts w:ascii="Courier New" w:eastAsia="Times New Roman" w:hAnsi="Courier New" w:cs="Courier New"/>
          <w:sz w:val="20"/>
          <w:szCs w:val="20"/>
          <w:lang w:val="en-US" w:eastAsia="uk-UA"/>
        </w:rPr>
        <w:t>ukr</w:t>
      </w:r>
      <w:r w:rsidRPr="00AA57D8">
        <w:rPr>
          <w:rFonts w:ascii="Courier New" w:eastAsia="Times New Roman" w:hAnsi="Courier New" w:cs="Courier New"/>
          <w:sz w:val="20"/>
          <w:szCs w:val="20"/>
          <w:lang w:val="ru-RU" w:eastAsia="uk-UA"/>
        </w:rPr>
        <w:t>) (</w:t>
      </w:r>
      <w:r w:rsidRPr="00AA57D8">
        <w:rPr>
          <w:rFonts w:ascii="Courier New" w:eastAsia="Times New Roman" w:hAnsi="Courier New" w:cs="Courier New"/>
          <w:sz w:val="20"/>
          <w:szCs w:val="20"/>
          <w:lang w:val="en-US" w:eastAsia="uk-UA"/>
        </w:rPr>
        <w:t>Fitch</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152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ua</w:t>
      </w:r>
      <w:r w:rsidRPr="00AA57D8">
        <w:rPr>
          <w:rFonts w:ascii="Courier New" w:eastAsia="Times New Roman" w:hAnsi="Courier New" w:cs="Courier New"/>
          <w:sz w:val="20"/>
          <w:szCs w:val="20"/>
          <w:lang w:val="ru-RU" w:eastAsia="uk-UA"/>
        </w:rPr>
        <w:t>ААА (РА "Експерт-рейтинг")</w:t>
      </w:r>
      <w:r w:rsidRPr="00AA57D8">
        <w:rPr>
          <w:rFonts w:ascii="Courier New" w:eastAsia="Times New Roman" w:hAnsi="Courier New" w:cs="Courier New"/>
          <w:sz w:val="20"/>
          <w:szCs w:val="20"/>
          <w:lang w:val="ru-RU" w:eastAsia="uk-UA"/>
        </w:rPr>
        <w:tab/>
        <w:t>1 301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caa</w:t>
      </w:r>
      <w:r w:rsidRPr="00AA57D8">
        <w:rPr>
          <w:rFonts w:ascii="Courier New" w:eastAsia="Times New Roman" w:hAnsi="Courier New" w:cs="Courier New"/>
          <w:sz w:val="20"/>
          <w:szCs w:val="20"/>
          <w:lang w:val="ru-RU" w:eastAsia="uk-UA"/>
        </w:rPr>
        <w:t>1 (</w:t>
      </w:r>
      <w:r w:rsidRPr="00AA57D8">
        <w:rPr>
          <w:rFonts w:ascii="Courier New" w:eastAsia="Times New Roman" w:hAnsi="Courier New" w:cs="Courier New"/>
          <w:sz w:val="20"/>
          <w:szCs w:val="20"/>
          <w:lang w:val="en-US" w:eastAsia="uk-UA"/>
        </w:rPr>
        <w:t>Moody</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s</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ua</w:t>
      </w:r>
      <w:r w:rsidRPr="00AA57D8">
        <w:rPr>
          <w:rFonts w:ascii="Courier New" w:eastAsia="Times New Roman" w:hAnsi="Courier New" w:cs="Courier New"/>
          <w:sz w:val="20"/>
          <w:szCs w:val="20"/>
          <w:lang w:val="ru-RU" w:eastAsia="uk-UA"/>
        </w:rPr>
        <w:t>ААА (РА "Стандарт- Рейтинг")</w:t>
      </w:r>
      <w:r w:rsidRPr="00AA57D8">
        <w:rPr>
          <w:rFonts w:ascii="Courier New" w:eastAsia="Times New Roman" w:hAnsi="Courier New" w:cs="Courier New"/>
          <w:sz w:val="20"/>
          <w:szCs w:val="20"/>
          <w:lang w:val="ru-RU" w:eastAsia="uk-UA"/>
        </w:rPr>
        <w:tab/>
        <w:t>94</w:t>
      </w:r>
    </w:p>
    <w:p w:rsidR="00AA57D8" w:rsidRPr="00AA57D8" w:rsidRDefault="00AA57D8" w:rsidP="00AA57D8">
      <w:pPr>
        <w:spacing w:after="0" w:line="240" w:lineRule="auto"/>
        <w:rPr>
          <w:rFonts w:ascii="Courier New" w:eastAsia="Times New Roman" w:hAnsi="Courier New" w:cs="Courier New"/>
          <w:sz w:val="20"/>
          <w:szCs w:val="20"/>
          <w:lang w:val="en-US" w:eastAsia="uk-UA"/>
        </w:rPr>
      </w:pP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  AA(ukr) (Fitch) / сaa1 (Moody's)</w:t>
      </w:r>
      <w:r w:rsidRPr="00AA57D8">
        <w:rPr>
          <w:rFonts w:ascii="Courier New" w:eastAsia="Times New Roman" w:hAnsi="Courier New" w:cs="Courier New"/>
          <w:sz w:val="20"/>
          <w:szCs w:val="20"/>
          <w:lang w:val="en-US" w:eastAsia="uk-UA"/>
        </w:rPr>
        <w:tab/>
        <w:t>16</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 xml:space="preserve">  </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uaAA</w:t>
      </w:r>
      <w:r w:rsidRPr="00AA57D8">
        <w:rPr>
          <w:rFonts w:ascii="Courier New" w:eastAsia="Times New Roman" w:hAnsi="Courier New" w:cs="Courier New"/>
          <w:sz w:val="20"/>
          <w:szCs w:val="20"/>
          <w:lang w:val="ru-RU" w:eastAsia="uk-UA"/>
        </w:rPr>
        <w:t xml:space="preserve"> (РА "Стандарт-Рейтинг")</w:t>
      </w:r>
      <w:r w:rsidRPr="00AA57D8">
        <w:rPr>
          <w:rFonts w:ascii="Courier New" w:eastAsia="Times New Roman" w:hAnsi="Courier New" w:cs="Courier New"/>
          <w:sz w:val="20"/>
          <w:szCs w:val="20"/>
          <w:lang w:val="ru-RU" w:eastAsia="uk-UA"/>
        </w:rPr>
        <w:tab/>
        <w:t>1 000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Банк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вськ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депозити</w:t>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AA</w:t>
      </w:r>
      <w:r w:rsidRPr="00AA57D8">
        <w:rPr>
          <w:rFonts w:ascii="Courier New" w:eastAsia="Times New Roman" w:hAnsi="Courier New" w:cs="Courier New"/>
          <w:sz w:val="20"/>
          <w:szCs w:val="20"/>
          <w:lang w:val="ru-RU" w:eastAsia="uk-UA"/>
        </w:rPr>
        <w:t>А(</w:t>
      </w:r>
      <w:r w:rsidRPr="00AA57D8">
        <w:rPr>
          <w:rFonts w:ascii="Courier New" w:eastAsia="Times New Roman" w:hAnsi="Courier New" w:cs="Courier New"/>
          <w:sz w:val="20"/>
          <w:szCs w:val="20"/>
          <w:lang w:val="en-US" w:eastAsia="uk-UA"/>
        </w:rPr>
        <w:t>ukr</w:t>
      </w:r>
      <w:r w:rsidRPr="00AA57D8">
        <w:rPr>
          <w:rFonts w:ascii="Courier New" w:eastAsia="Times New Roman" w:hAnsi="Courier New" w:cs="Courier New"/>
          <w:sz w:val="20"/>
          <w:szCs w:val="20"/>
          <w:lang w:val="ru-RU" w:eastAsia="uk-UA"/>
        </w:rPr>
        <w:t>) (</w:t>
      </w:r>
      <w:r w:rsidRPr="00AA57D8">
        <w:rPr>
          <w:rFonts w:ascii="Courier New" w:eastAsia="Times New Roman" w:hAnsi="Courier New" w:cs="Courier New"/>
          <w:sz w:val="20"/>
          <w:szCs w:val="20"/>
          <w:lang w:val="en-US" w:eastAsia="uk-UA"/>
        </w:rPr>
        <w:t>Fitch</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9 850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  -  </w:t>
      </w:r>
      <w:r w:rsidRPr="00AA57D8">
        <w:rPr>
          <w:rFonts w:ascii="Courier New" w:eastAsia="Times New Roman" w:hAnsi="Courier New" w:cs="Courier New"/>
          <w:sz w:val="20"/>
          <w:szCs w:val="20"/>
          <w:lang w:val="en-US" w:eastAsia="uk-UA"/>
        </w:rPr>
        <w:t>ua</w:t>
      </w:r>
      <w:r w:rsidRPr="00AA57D8">
        <w:rPr>
          <w:rFonts w:ascii="Courier New" w:eastAsia="Times New Roman" w:hAnsi="Courier New" w:cs="Courier New"/>
          <w:sz w:val="20"/>
          <w:szCs w:val="20"/>
          <w:lang w:val="ru-RU" w:eastAsia="uk-UA"/>
        </w:rPr>
        <w:t>ААА (РА "Експерт-рейтинг")</w:t>
      </w:r>
      <w:r w:rsidRPr="00AA57D8">
        <w:rPr>
          <w:rFonts w:ascii="Courier New" w:eastAsia="Times New Roman" w:hAnsi="Courier New" w:cs="Courier New"/>
          <w:sz w:val="20"/>
          <w:szCs w:val="20"/>
          <w:lang w:val="ru-RU" w:eastAsia="uk-UA"/>
        </w:rPr>
        <w:tab/>
        <w:t>22 150</w:t>
      </w:r>
    </w:p>
    <w:p w:rsidR="00AA57D8" w:rsidRPr="00AA57D8" w:rsidRDefault="00AA57D8" w:rsidP="00AA57D8">
      <w:pPr>
        <w:spacing w:after="0" w:line="240" w:lineRule="auto"/>
        <w:rPr>
          <w:rFonts w:ascii="Courier New" w:eastAsia="Times New Roman" w:hAnsi="Courier New" w:cs="Courier New"/>
          <w:sz w:val="20"/>
          <w:szCs w:val="20"/>
          <w:lang w:val="en-US" w:eastAsia="uk-UA"/>
        </w:rPr>
      </w:pP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  AA(ukr) (Fitch) / сaa1 (Moody's)</w:t>
      </w:r>
      <w:r w:rsidRPr="00AA57D8">
        <w:rPr>
          <w:rFonts w:ascii="Courier New" w:eastAsia="Times New Roman" w:hAnsi="Courier New" w:cs="Courier New"/>
          <w:sz w:val="20"/>
          <w:szCs w:val="20"/>
          <w:lang w:val="en-US" w:eastAsia="uk-UA"/>
        </w:rPr>
        <w:tab/>
        <w:t>39 971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 xml:space="preserve">  </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uaAA</w:t>
      </w:r>
      <w:r w:rsidRPr="00AA57D8">
        <w:rPr>
          <w:rFonts w:ascii="Courier New" w:eastAsia="Times New Roman" w:hAnsi="Courier New" w:cs="Courier New"/>
          <w:sz w:val="20"/>
          <w:szCs w:val="20"/>
          <w:lang w:val="ru-RU" w:eastAsia="uk-UA"/>
        </w:rPr>
        <w:t xml:space="preserve"> (РА "Стандарт-Рейтинг")</w:t>
      </w:r>
      <w:r w:rsidRPr="00AA57D8">
        <w:rPr>
          <w:rFonts w:ascii="Courier New" w:eastAsia="Times New Roman" w:hAnsi="Courier New" w:cs="Courier New"/>
          <w:sz w:val="20"/>
          <w:szCs w:val="20"/>
          <w:lang w:val="ru-RU" w:eastAsia="uk-UA"/>
        </w:rPr>
        <w:tab/>
        <w:t>8 622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Ризик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Задачею Товариства є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дтримка безперервност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гнучкост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нансування шляхом використання умов кредитування,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надаються постачальниками, а також залучення позик.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зує свої активи та зобов'язання за їх строками погашення та планує свою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залежно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куваних строк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виконання зобов'язань за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дними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нансовими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Обачн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при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ризиком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передбачає наявн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достатньої суми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наявн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достатн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виконання зобов'язань при настанн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строку їх погашення.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пост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дстежує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вень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одночасно ризиком 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кредитним ризиком широко використовується практика передоплати. Товариство використовує процес детального бюджетування та прогнозу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того, щоб гарантувати наявн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адекватних ресурс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виконання своїх плат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жних зобов'язань.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витрат Товариства носять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нний характер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залежать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залежать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обсягу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 результат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цього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виникає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витрат,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безпосередньо генерують доходи для погашення зобов'язань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час звичайної господарської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Нижче в таблиц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подано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основної Поточної кредиторської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 товари, роботи, послуги за строками погашення: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до 3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3 до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12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сяц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ru-RU" w:eastAsia="uk-UA"/>
        </w:rPr>
        <w:tab/>
        <w:t>Всього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Станом на 31 грудня 2019</w:t>
      </w:r>
      <w:r w:rsidRPr="00AA57D8">
        <w:rPr>
          <w:rFonts w:ascii="Courier New" w:eastAsia="Times New Roman" w:hAnsi="Courier New" w:cs="Courier New"/>
          <w:sz w:val="20"/>
          <w:szCs w:val="20"/>
          <w:lang w:val="ru-RU" w:eastAsia="uk-UA"/>
        </w:rPr>
        <w:tab/>
        <w:t>308</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308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Станом на 31 грудня 2018</w:t>
      </w:r>
      <w:r w:rsidRPr="00AA57D8">
        <w:rPr>
          <w:rFonts w:ascii="Courier New" w:eastAsia="Times New Roman" w:hAnsi="Courier New" w:cs="Courier New"/>
          <w:sz w:val="20"/>
          <w:szCs w:val="20"/>
          <w:lang w:val="ru-RU" w:eastAsia="uk-UA"/>
        </w:rPr>
        <w:tab/>
        <w:t>592</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592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Станом на 1 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чня 2018</w:t>
      </w:r>
      <w:r w:rsidRPr="00AA57D8">
        <w:rPr>
          <w:rFonts w:ascii="Courier New" w:eastAsia="Times New Roman" w:hAnsi="Courier New" w:cs="Courier New"/>
          <w:sz w:val="20"/>
          <w:szCs w:val="20"/>
          <w:lang w:val="ru-RU" w:eastAsia="uk-UA"/>
        </w:rPr>
        <w:tab/>
        <w:t>283</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283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Ринковий ризик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Ризик того, що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або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нструмента коливатимуться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ринкових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Ринковий ризик охоплює три типи ризику: валютний ризик,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дсотковий ризик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нший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новий ризик.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Валютний ризик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Валютний ризик - це ризик того, що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або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нструменту коливатимуться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валютних курс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Валютний ризик Товариства є невисоким, оск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воно немає суттєвих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й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валют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протягом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а також залишк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за монетарними статтями станом на 01.01.2018, 31.12.2018 та 31.12.2019 року. Також Товариство не має вкладень 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ноземн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компан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дсотковий ризик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дсотковий ризик - це ризик того, що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або майбутн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потоки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нансового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нструмента коливатимуться внасл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док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ринкових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дсоткових ставок.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Товариства усв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домлює, що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ставки можуть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нюватись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це може впливати як 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результати Товариства, так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 справедливу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чистих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Ризик впливу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ставки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дсотка виникає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дносно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дсоткових ставок по депозитах.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ставки за депозитами Товариства 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ксованими, прибуток та потоки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йної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не залежать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ринкових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дсоткових ставок.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анал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зує ринков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дсоткової ставки з достатньою регулярн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з метою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дсоткового ризику Товариства. Товариство не хеджувало свої ризики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дсоткових ставок.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тика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розглядає зареєстрований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 як основне джерело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нансування.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Для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лей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ризиком недостатност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талу, Товариство визначає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 як такий, що дор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 визнаному в баланс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Основним завданням Товариства при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талом є забезпечення здатност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 продовжувати функц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онувати на безперервн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метою одержання прибутку для акц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онер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 для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нших 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кавлених ос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б, а також забезпечувати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нансування поточних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потреб,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тальних вкладень та стратег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розвитку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 пост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 контролює структуру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талу Товариства й може корегувати свою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тику й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 кап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талом з урахуванням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йному середовищ</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тенденц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ях ринку або стратег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розвитку, тобто з урахуванням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економ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чних умов. Протягом рок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нчилися 31 грудня 2019 та 2018 рр.,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тика та процедури Товариства не зазнали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22.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Товариства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стять грошов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кошти та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торську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кредиторську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Обл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кова пол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тика щодо їхнього визнання та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розкривається у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розд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лах цих 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Протягом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тного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Товариство не використовувало жодних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дериватив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процентних своп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форвардних контракт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для зменшення валютних або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дсоткових ризик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Нижче наведене пор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вняння балансової та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Товариства,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дображених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за категор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Балансова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w:t>
      </w:r>
      <w:r w:rsidRPr="00AA57D8">
        <w:rPr>
          <w:rFonts w:ascii="Courier New" w:eastAsia="Times New Roman" w:hAnsi="Courier New" w:cs="Courier New"/>
          <w:sz w:val="20"/>
          <w:szCs w:val="20"/>
          <w:lang w:val="ru-RU" w:eastAsia="uk-UA"/>
        </w:rPr>
        <w:tab/>
        <w:t>2 852</w:t>
      </w:r>
      <w:r w:rsidRPr="00AA57D8">
        <w:rPr>
          <w:rFonts w:ascii="Courier New" w:eastAsia="Times New Roman" w:hAnsi="Courier New" w:cs="Courier New"/>
          <w:sz w:val="20"/>
          <w:szCs w:val="20"/>
          <w:lang w:val="ru-RU" w:eastAsia="uk-UA"/>
        </w:rPr>
        <w:tab/>
        <w:t>1 571</w:t>
      </w:r>
      <w:r w:rsidRPr="00AA57D8">
        <w:rPr>
          <w:rFonts w:ascii="Courier New" w:eastAsia="Times New Roman" w:hAnsi="Courier New" w:cs="Courier New"/>
          <w:sz w:val="20"/>
          <w:szCs w:val="20"/>
          <w:lang w:val="ru-RU" w:eastAsia="uk-UA"/>
        </w:rPr>
        <w:tab/>
        <w:t>1 939</w:t>
      </w:r>
      <w:r w:rsidRPr="00AA57D8">
        <w:rPr>
          <w:rFonts w:ascii="Courier New" w:eastAsia="Times New Roman" w:hAnsi="Courier New" w:cs="Courier New"/>
          <w:sz w:val="20"/>
          <w:szCs w:val="20"/>
          <w:lang w:val="ru-RU" w:eastAsia="uk-UA"/>
        </w:rPr>
        <w:tab/>
        <w:t>2 852</w:t>
      </w:r>
      <w:r w:rsidRPr="00AA57D8">
        <w:rPr>
          <w:rFonts w:ascii="Courier New" w:eastAsia="Times New Roman" w:hAnsi="Courier New" w:cs="Courier New"/>
          <w:sz w:val="20"/>
          <w:szCs w:val="20"/>
          <w:lang w:val="ru-RU" w:eastAsia="uk-UA"/>
        </w:rPr>
        <w:tab/>
        <w:t>1 571</w:t>
      </w:r>
      <w:r w:rsidRPr="00AA57D8">
        <w:rPr>
          <w:rFonts w:ascii="Courier New" w:eastAsia="Times New Roman" w:hAnsi="Courier New" w:cs="Courier New"/>
          <w:sz w:val="20"/>
          <w:szCs w:val="20"/>
          <w:lang w:val="ru-RU" w:eastAsia="uk-UA"/>
        </w:rPr>
        <w:tab/>
        <w:t>1 939</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нша поточна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w:t>
      </w:r>
      <w:r w:rsidRPr="00AA57D8">
        <w:rPr>
          <w:rFonts w:ascii="Courier New" w:eastAsia="Times New Roman" w:hAnsi="Courier New" w:cs="Courier New"/>
          <w:sz w:val="20"/>
          <w:szCs w:val="20"/>
          <w:lang w:val="ru-RU" w:eastAsia="uk-UA"/>
        </w:rPr>
        <w:tab/>
        <w:t>367</w:t>
      </w:r>
      <w:r w:rsidRPr="00AA57D8">
        <w:rPr>
          <w:rFonts w:ascii="Courier New" w:eastAsia="Times New Roman" w:hAnsi="Courier New" w:cs="Courier New"/>
          <w:sz w:val="20"/>
          <w:szCs w:val="20"/>
          <w:lang w:val="ru-RU" w:eastAsia="uk-UA"/>
        </w:rPr>
        <w:tab/>
        <w:t>626</w:t>
      </w:r>
      <w:r w:rsidRPr="00AA57D8">
        <w:rPr>
          <w:rFonts w:ascii="Courier New" w:eastAsia="Times New Roman" w:hAnsi="Courier New" w:cs="Courier New"/>
          <w:sz w:val="20"/>
          <w:szCs w:val="20"/>
          <w:lang w:val="ru-RU" w:eastAsia="uk-UA"/>
        </w:rPr>
        <w:tab/>
        <w:t>13 868</w:t>
      </w:r>
      <w:r w:rsidRPr="00AA57D8">
        <w:rPr>
          <w:rFonts w:ascii="Courier New" w:eastAsia="Times New Roman" w:hAnsi="Courier New" w:cs="Courier New"/>
          <w:sz w:val="20"/>
          <w:szCs w:val="20"/>
          <w:lang w:val="ru-RU" w:eastAsia="uk-UA"/>
        </w:rPr>
        <w:tab/>
        <w:t>367</w:t>
      </w:r>
      <w:r w:rsidRPr="00AA57D8">
        <w:rPr>
          <w:rFonts w:ascii="Courier New" w:eastAsia="Times New Roman" w:hAnsi="Courier New" w:cs="Courier New"/>
          <w:sz w:val="20"/>
          <w:szCs w:val="20"/>
          <w:lang w:val="ru-RU" w:eastAsia="uk-UA"/>
        </w:rPr>
        <w:tab/>
        <w:t>626</w:t>
      </w:r>
      <w:r w:rsidRPr="00AA57D8">
        <w:rPr>
          <w:rFonts w:ascii="Courier New" w:eastAsia="Times New Roman" w:hAnsi="Courier New" w:cs="Courier New"/>
          <w:sz w:val="20"/>
          <w:szCs w:val="20"/>
          <w:lang w:val="ru-RU" w:eastAsia="uk-UA"/>
        </w:rPr>
        <w:tab/>
        <w:t>13 868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Грош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їх екв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валенти</w:t>
      </w:r>
      <w:r w:rsidRPr="00AA57D8">
        <w:rPr>
          <w:rFonts w:ascii="Courier New" w:eastAsia="Times New Roman" w:hAnsi="Courier New" w:cs="Courier New"/>
          <w:sz w:val="20"/>
          <w:szCs w:val="20"/>
          <w:lang w:val="ru-RU" w:eastAsia="uk-UA"/>
        </w:rPr>
        <w:tab/>
        <w:t>83 170</w:t>
      </w:r>
      <w:r w:rsidRPr="00AA57D8">
        <w:rPr>
          <w:rFonts w:ascii="Courier New" w:eastAsia="Times New Roman" w:hAnsi="Courier New" w:cs="Courier New"/>
          <w:sz w:val="20"/>
          <w:szCs w:val="20"/>
          <w:lang w:val="ru-RU" w:eastAsia="uk-UA"/>
        </w:rPr>
        <w:tab/>
        <w:t>74 835</w:t>
      </w:r>
      <w:r w:rsidRPr="00AA57D8">
        <w:rPr>
          <w:rFonts w:ascii="Courier New" w:eastAsia="Times New Roman" w:hAnsi="Courier New" w:cs="Courier New"/>
          <w:sz w:val="20"/>
          <w:szCs w:val="20"/>
          <w:lang w:val="ru-RU" w:eastAsia="uk-UA"/>
        </w:rPr>
        <w:tab/>
        <w:t>72 734</w:t>
      </w:r>
      <w:r w:rsidRPr="00AA57D8">
        <w:rPr>
          <w:rFonts w:ascii="Courier New" w:eastAsia="Times New Roman" w:hAnsi="Courier New" w:cs="Courier New"/>
          <w:sz w:val="20"/>
          <w:szCs w:val="20"/>
          <w:lang w:val="ru-RU" w:eastAsia="uk-UA"/>
        </w:rPr>
        <w:tab/>
        <w:t>83 170</w:t>
      </w:r>
      <w:r w:rsidRPr="00AA57D8">
        <w:rPr>
          <w:rFonts w:ascii="Courier New" w:eastAsia="Times New Roman" w:hAnsi="Courier New" w:cs="Courier New"/>
          <w:sz w:val="20"/>
          <w:szCs w:val="20"/>
          <w:lang w:val="ru-RU" w:eastAsia="uk-UA"/>
        </w:rPr>
        <w:tab/>
        <w:t>74 835</w:t>
      </w:r>
      <w:r w:rsidRPr="00AA57D8">
        <w:rPr>
          <w:rFonts w:ascii="Courier New" w:eastAsia="Times New Roman" w:hAnsi="Courier New" w:cs="Courier New"/>
          <w:sz w:val="20"/>
          <w:szCs w:val="20"/>
          <w:lang w:val="ru-RU" w:eastAsia="uk-UA"/>
        </w:rPr>
        <w:tab/>
        <w:t>72 734</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Поточна кредиторська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товари, роботи, послуги</w:t>
      </w:r>
      <w:r w:rsidRPr="00AA57D8">
        <w:rPr>
          <w:rFonts w:ascii="Courier New" w:eastAsia="Times New Roman" w:hAnsi="Courier New" w:cs="Courier New"/>
          <w:sz w:val="20"/>
          <w:szCs w:val="20"/>
          <w:lang w:val="ru-RU" w:eastAsia="uk-UA"/>
        </w:rPr>
        <w:tab/>
        <w:t>308</w:t>
      </w:r>
      <w:r w:rsidRPr="00AA57D8">
        <w:rPr>
          <w:rFonts w:ascii="Courier New" w:eastAsia="Times New Roman" w:hAnsi="Courier New" w:cs="Courier New"/>
          <w:sz w:val="20"/>
          <w:szCs w:val="20"/>
          <w:lang w:val="ru-RU" w:eastAsia="uk-UA"/>
        </w:rPr>
        <w:tab/>
        <w:t>592</w:t>
      </w:r>
      <w:r w:rsidRPr="00AA57D8">
        <w:rPr>
          <w:rFonts w:ascii="Courier New" w:eastAsia="Times New Roman" w:hAnsi="Courier New" w:cs="Courier New"/>
          <w:sz w:val="20"/>
          <w:szCs w:val="20"/>
          <w:lang w:val="ru-RU" w:eastAsia="uk-UA"/>
        </w:rPr>
        <w:tab/>
        <w:t>283</w:t>
      </w:r>
      <w:r w:rsidRPr="00AA57D8">
        <w:rPr>
          <w:rFonts w:ascii="Courier New" w:eastAsia="Times New Roman" w:hAnsi="Courier New" w:cs="Courier New"/>
          <w:sz w:val="20"/>
          <w:szCs w:val="20"/>
          <w:lang w:val="ru-RU" w:eastAsia="uk-UA"/>
        </w:rPr>
        <w:tab/>
        <w:t>308</w:t>
      </w:r>
      <w:r w:rsidRPr="00AA57D8">
        <w:rPr>
          <w:rFonts w:ascii="Courier New" w:eastAsia="Times New Roman" w:hAnsi="Courier New" w:cs="Courier New"/>
          <w:sz w:val="20"/>
          <w:szCs w:val="20"/>
          <w:lang w:val="ru-RU" w:eastAsia="uk-UA"/>
        </w:rPr>
        <w:tab/>
        <w:t>592</w:t>
      </w:r>
      <w:r w:rsidRPr="00AA57D8">
        <w:rPr>
          <w:rFonts w:ascii="Courier New" w:eastAsia="Times New Roman" w:hAnsi="Courier New" w:cs="Courier New"/>
          <w:sz w:val="20"/>
          <w:szCs w:val="20"/>
          <w:lang w:val="ru-RU" w:eastAsia="uk-UA"/>
        </w:rPr>
        <w:tab/>
        <w:t>283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Використовувались припущення, що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грошових кошт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торговельної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ншої 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торської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кредиторської заборгованост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приблизно дор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внює їхн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балансов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в основному, через те, що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будуть погашен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у найближчому майбутньому.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Товариство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на кожну дату складання балансу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ту про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нансовий стан). Вс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зобов'язання,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нюються за справедливою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стю,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куються в рамках описаної нижче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єрарх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яких була визначена на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дстав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котирувань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 на активних ринках для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дентичних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зобов'язань -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вень 1;</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яких була визначена на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дстав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нних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котирувань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включених до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вню 1, вих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даних,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гаються для активу або зобов'язання безпосередньо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 або поб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чно (пох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вень 2;</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нструменти, справедлива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яких була визначена на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дстав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дних даних для активу або зобов'язання,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'рунтуються на спостережуваних ринкових даних (вих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спостер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гаються на ринку) -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вень 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Розкриття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щодо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зобов'язань Товариства були визначен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зг</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з результатами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нки, яка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дає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вню 2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єрарх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джерел визначення справедливої вартост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23. Умовн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активи та зобов'язання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Оподаткування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Українська система оподаткування є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дносно новою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для неї характерн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наявн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численних податк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законодавство, що часто зм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нюється, а також тлумачення оф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часто є неч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ткими, суперечать один одному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мають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зне трактування з боку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зних податкових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Нер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дко виникають протир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ччя у трактуванн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податкового законодавства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сцевою, обласною та державною податковими адм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входять у структуру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стерства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України)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стерством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декларац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длягають перев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 боку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зних державних контролюючих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України (включаючи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стерство доход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збор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України, що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йснює жорсткий контроль над податковими декларац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ями та платежами),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 до законодавства уповноважен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застосовувати сувор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штрафн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санкц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а також стягувати пеню. 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факти створюють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значно серйозн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ризики, 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ж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є типовими для країн з 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льш розвиненими системами оподаткування.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нський персонал вважає, що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виконав ус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вимоги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снуючого податкового законодавства та створив достатн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резерв за податковими зобов'язаннями, виходячи з вимог чинного податкового законодавства, тлумачень оф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орган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судових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шень. Однак не може бути впевненост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тому, що податков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органи не матимуть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ншої думки щодо виконання Товариством вимог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снуючого податкового законодавства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застосують штрафн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санкц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Судов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позови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В даний час не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будь-яких поточних судових розгляд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або позов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можуть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стотно вплинути на результати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нансовий стан Товариства.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24.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з пов'язаними сторонами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Пов'язаними сторонами Товариства вважаються сторони, якщо одна сторона має можлив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сть контролювати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ншу сторону або зд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йснювати суттєвий вплив на прийняття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нансових та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йних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шень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ншою стороною, як це визначено в МСБО 24 "Розкриття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нформац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про зв'язан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сторони". Зазвичай неможливо об'єктивно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нити чи була б проведена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з пов'язаною стороною якби дана сторона не була пов'язаною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чи була б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 проведена в тих же терм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нах на тих же умовах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 тих же сумах якби сторони не були пов'язаними.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шення про те,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сторони являються зв'язаними приймають не 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льки на основ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їх юридичної форми, але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виходячи з характеру стосунк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в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зв'язаними сторонами. Пов'язаними сторонами Товариства є учасники Товариства, ключовий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нський персонал та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нш</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пов'язан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особи.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Залишки за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ями з пов'язаними сторонами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31.12.2019</w:t>
      </w:r>
      <w:r w:rsidRPr="00AA57D8">
        <w:rPr>
          <w:rFonts w:ascii="Courier New" w:eastAsia="Times New Roman" w:hAnsi="Courier New" w:cs="Courier New"/>
          <w:sz w:val="20"/>
          <w:szCs w:val="20"/>
          <w:lang w:val="ru-RU" w:eastAsia="uk-UA"/>
        </w:rPr>
        <w:tab/>
        <w:t>31.12.2018</w:t>
      </w:r>
      <w:r w:rsidRPr="00AA57D8">
        <w:rPr>
          <w:rFonts w:ascii="Courier New" w:eastAsia="Times New Roman" w:hAnsi="Courier New" w:cs="Courier New"/>
          <w:sz w:val="20"/>
          <w:szCs w:val="20"/>
          <w:lang w:val="ru-RU" w:eastAsia="uk-UA"/>
        </w:rPr>
        <w:tab/>
        <w:t>01.01.2018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Деб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за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товари, роботи, послуги</w:t>
      </w:r>
      <w:r w:rsidRPr="00AA57D8">
        <w:rPr>
          <w:rFonts w:ascii="Courier New" w:eastAsia="Times New Roman" w:hAnsi="Courier New" w:cs="Courier New"/>
          <w:sz w:val="20"/>
          <w:szCs w:val="20"/>
          <w:lang w:val="ru-RU" w:eastAsia="uk-UA"/>
        </w:rPr>
        <w:tab/>
        <w:t>169</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Поточна кредиторська заборгован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з оплати прац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r w:rsidRPr="00AA57D8">
        <w:rPr>
          <w:rFonts w:ascii="Courier New" w:eastAsia="Times New Roman" w:hAnsi="Courier New" w:cs="Courier New"/>
          <w:sz w:val="20"/>
          <w:szCs w:val="20"/>
          <w:lang w:val="ru-RU" w:eastAsia="uk-UA"/>
        </w:rPr>
        <w:tab/>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Доходи та витрати за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ями з пов'язаними сторонами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ab/>
        <w:t>2019</w:t>
      </w:r>
      <w:r w:rsidRPr="00AA57D8">
        <w:rPr>
          <w:rFonts w:ascii="Courier New" w:eastAsia="Times New Roman" w:hAnsi="Courier New" w:cs="Courier New"/>
          <w:sz w:val="20"/>
          <w:szCs w:val="20"/>
          <w:lang w:val="ru-RU" w:eastAsia="uk-UA"/>
        </w:rPr>
        <w:tab/>
        <w:t>2018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Чистий дох</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w:t>
      </w:r>
      <w:r w:rsidRPr="00AA57D8">
        <w:rPr>
          <w:rFonts w:ascii="Courier New" w:eastAsia="Times New Roman" w:hAnsi="Courier New" w:cs="Courier New"/>
          <w:sz w:val="20"/>
          <w:szCs w:val="20"/>
          <w:lang w:val="ru-RU" w:eastAsia="uk-UA"/>
        </w:rPr>
        <w:tab/>
        <w:t>2 286</w:t>
      </w:r>
      <w:r w:rsidRPr="00AA57D8">
        <w:rPr>
          <w:rFonts w:ascii="Courier New" w:eastAsia="Times New Roman" w:hAnsi="Courier New" w:cs="Courier New"/>
          <w:sz w:val="20"/>
          <w:szCs w:val="20"/>
          <w:lang w:val="ru-RU" w:eastAsia="uk-UA"/>
        </w:rPr>
        <w:tab/>
        <w:t>4 530</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Соб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реал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зованої продукц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(товар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роб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 послуг)</w:t>
      </w:r>
      <w:r w:rsidRPr="00AA57D8">
        <w:rPr>
          <w:rFonts w:ascii="Courier New" w:eastAsia="Times New Roman" w:hAnsi="Courier New" w:cs="Courier New"/>
          <w:sz w:val="20"/>
          <w:szCs w:val="20"/>
          <w:lang w:val="ru-RU" w:eastAsia="uk-UA"/>
        </w:rPr>
        <w:tab/>
        <w:t>505</w:t>
      </w:r>
      <w:r w:rsidRPr="00AA57D8">
        <w:rPr>
          <w:rFonts w:ascii="Courier New" w:eastAsia="Times New Roman" w:hAnsi="Courier New" w:cs="Courier New"/>
          <w:sz w:val="20"/>
          <w:szCs w:val="20"/>
          <w:lang w:val="ru-RU" w:eastAsia="uk-UA"/>
        </w:rPr>
        <w:tab/>
        <w:t>493</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Умови 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 пов'язаними сторонами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Операц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з пов'язаними сторонами проводились на умовах,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обов'язково є доступними для стор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не є зв'язаними.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Виплати пров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дному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нському персоналу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дний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нський персонал протягом 2019 року складався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з 2 ос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б (2018р.: 2 ос</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б). Винагорода пров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дного 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нського персоналу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нчився 31 грудня 2019 року представлена у форм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короткострокових винагород в сум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613 тис. грн (2018р.: 583 тис. грн).</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 25. Затвердження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нансової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та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ї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дати балансу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Дана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нансова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Товариства за 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 що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нчився 31 грудня 2019 року, була затверджена до випуску та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дписана Кер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вництвом 24 кв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тня 2020 року.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Не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снує под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що 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дбулися п</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сля зак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нчення пер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оду,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вимагають коригування сум у 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нансов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й зв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або у прим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тках до неї. Ми не маємо жодних план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чи нам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як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могли б суттєво вплинути на балансову варт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або класиф</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кац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актив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зобов'язань.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зв'язку 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товою пандем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єю коронав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русної хвороби (СО\/</w:t>
      </w:r>
      <w:r w:rsidRPr="00AA57D8">
        <w:rPr>
          <w:rFonts w:ascii="Courier New" w:eastAsia="Times New Roman" w:hAnsi="Courier New" w:cs="Courier New"/>
          <w:sz w:val="20"/>
          <w:szCs w:val="20"/>
          <w:lang w:val="en-US" w:eastAsia="uk-UA"/>
        </w:rPr>
        <w:t>ID</w:t>
      </w:r>
      <w:r w:rsidRPr="00AA57D8">
        <w:rPr>
          <w:rFonts w:ascii="Courier New" w:eastAsia="Times New Roman" w:hAnsi="Courier New" w:cs="Courier New"/>
          <w:sz w:val="20"/>
          <w:szCs w:val="20"/>
          <w:lang w:val="ru-RU" w:eastAsia="uk-UA"/>
        </w:rPr>
        <w:t>-19) та запровадженням Каб</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нетом 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України карантинних та обмежувальних заход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спрямованих на протид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ю її подальшого поширення в Україн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пов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домляємо наступне:</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управл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нський персонал Товариства нараз</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нює додатков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ризики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суб'єкт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господарювання зайнятих у промисловост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буд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вельних матер</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ал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в та їх можливий вплив на безперервн</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сть д</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яльност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 xml:space="preserve">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t>оч</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кується, що повний вплив може бути вагомим, але його неможливо вим</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ряти чи оц</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нити на даний час з певним ступенем достов</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рност</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Голова Правл</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Симотюк С. </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Головний бухгалтер</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шк</w:t>
      </w:r>
      <w:r w:rsidRPr="00AA57D8">
        <w:rPr>
          <w:rFonts w:ascii="Courier New" w:eastAsia="Times New Roman" w:hAnsi="Courier New" w:cs="Courier New"/>
          <w:sz w:val="20"/>
          <w:szCs w:val="20"/>
          <w:lang w:val="en-US" w:eastAsia="uk-UA"/>
        </w:rPr>
        <w:t>i</w:t>
      </w:r>
      <w:r w:rsidRPr="00AA57D8">
        <w:rPr>
          <w:rFonts w:ascii="Courier New" w:eastAsia="Times New Roman" w:hAnsi="Courier New" w:cs="Courier New"/>
          <w:sz w:val="20"/>
          <w:szCs w:val="20"/>
          <w:lang w:val="ru-RU" w:eastAsia="uk-UA"/>
        </w:rPr>
        <w:t>на Л. 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0" w:line="240" w:lineRule="auto"/>
        <w:rPr>
          <w:rFonts w:ascii="Times New Roman" w:eastAsia="Times New Roman" w:hAnsi="Times New Roman" w:cs="Times New Roman"/>
          <w:sz w:val="24"/>
          <w:szCs w:val="24"/>
          <w:u w:val="single"/>
          <w:lang w:val="ru-RU" w:eastAsia="uk-UA"/>
        </w:rPr>
      </w:pPr>
    </w:p>
    <w:p w:rsidR="00AA57D8" w:rsidRPr="00AA57D8" w:rsidRDefault="00AA57D8" w:rsidP="00AA57D8">
      <w:pPr>
        <w:spacing w:after="0" w:line="240" w:lineRule="auto"/>
        <w:jc w:val="center"/>
        <w:rPr>
          <w:rFonts w:ascii="Times New Roman" w:eastAsia="Times New Roman" w:hAnsi="Times New Roman" w:cs="Times New Roman"/>
          <w:b/>
          <w:sz w:val="28"/>
          <w:szCs w:val="28"/>
          <w:lang w:val="ru-RU" w:eastAsia="uk-UA"/>
        </w:rPr>
      </w:pPr>
      <w:r w:rsidRPr="00AA57D8">
        <w:rPr>
          <w:rFonts w:ascii="Times New Roman" w:eastAsia="Times New Roman" w:hAnsi="Times New Roman" w:cs="Times New Roman"/>
          <w:b/>
          <w:sz w:val="28"/>
          <w:szCs w:val="28"/>
          <w:lang w:val="en-US" w:eastAsia="uk-UA"/>
        </w:rPr>
        <w:t>XV</w:t>
      </w:r>
      <w:r w:rsidRPr="00AA57D8">
        <w:rPr>
          <w:rFonts w:ascii="Times New Roman" w:eastAsia="Times New Roman" w:hAnsi="Times New Roman" w:cs="Times New Roman"/>
          <w:b/>
          <w:sz w:val="28"/>
          <w:szCs w:val="28"/>
          <w:lang w:val="ru-RU" w:eastAsia="uk-UA"/>
        </w:rPr>
        <w:t xml:space="preserve">. </w:t>
      </w:r>
      <w:r w:rsidRPr="00AA57D8">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AA57D8" w:rsidRPr="00AA57D8" w:rsidRDefault="00AA57D8" w:rsidP="00AA57D8">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val="en-US" w:eastAsia="uk-UA"/>
              </w:rPr>
            </w:pPr>
            <w:r w:rsidRPr="00AA57D8">
              <w:rPr>
                <w:rFonts w:ascii="Times New Roman" w:eastAsia="Times New Roman" w:hAnsi="Times New Roman" w:cs="Times New Roman"/>
                <w:b/>
                <w:sz w:val="20"/>
                <w:szCs w:val="20"/>
                <w:lang w:val="en-US" w:eastAsia="uk-UA"/>
              </w:rPr>
              <w:t>1</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Товариство з обмеженою відповідальністю "ОРВІ-АУДИТ"</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2</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eastAsia="uk-UA"/>
              </w:rPr>
              <w:t>3</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3</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34623723</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4</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76018, Івано-Франківська обл., м.Івано-Франківськ, вул.Б.Лепкого, 34 офіс 1</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5</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3917</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6</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349/4</w:t>
            </w:r>
          </w:p>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28.09.2017</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7</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01.01.2019 - 31.12.2019</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8</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01</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9</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eastAsia="uk-UA"/>
              </w:rPr>
              <w:t>Звертаємо увагу на примітку 27 до фінансової звітності , в якій розкривається інформація про те, що після дати балансу світом почала поширюватись пандемія коронавірусної хвороби (</w:t>
            </w:r>
            <w:r w:rsidRPr="00AA57D8">
              <w:rPr>
                <w:rFonts w:ascii="Times New Roman" w:eastAsia="Times New Roman" w:hAnsi="Times New Roman" w:cs="Times New Roman"/>
                <w:sz w:val="20"/>
                <w:szCs w:val="20"/>
                <w:lang w:val="en-US" w:eastAsia="uk-UA"/>
              </w:rPr>
              <w:t>COVID</w:t>
            </w:r>
            <w:r w:rsidRPr="00AA57D8">
              <w:rPr>
                <w:rFonts w:ascii="Times New Roman" w:eastAsia="Times New Roman" w:hAnsi="Times New Roman" w:cs="Times New Roman"/>
                <w:sz w:val="20"/>
                <w:szCs w:val="20"/>
                <w:lang w:eastAsia="uk-UA"/>
              </w:rPr>
              <w:t xml:space="preserve"> 19) та у зв'язку з цим Кабінетом міністрів України були запроваджені карантинні та обмежуючі заходи, спрямовані на протидію її подальшого поширення в Україні. Управлінський персонал Товариства наразі оцінює додаткові ризики діяльності суб'єктів господарювання зайнятих у промисловості будівельних матеріалів та їх можливий вплив на безперервність діяльності Товариства. </w:t>
            </w:r>
            <w:r w:rsidRPr="00AA57D8">
              <w:rPr>
                <w:rFonts w:ascii="Times New Roman" w:eastAsia="Times New Roman" w:hAnsi="Times New Roman" w:cs="Times New Roman"/>
                <w:sz w:val="20"/>
                <w:szCs w:val="20"/>
                <w:lang w:val="ru-RU" w:eastAsia="uk-UA"/>
              </w:rPr>
              <w:t xml:space="preserve">Очікується, що повний вплив може бути вагомим, але його неможливо виміряти чи оцінити на даний час з певним ступенем достовірності. </w:t>
            </w:r>
            <w:r w:rsidRPr="00AA57D8">
              <w:rPr>
                <w:rFonts w:ascii="Times New Roman" w:eastAsia="Times New Roman" w:hAnsi="Times New Roman" w:cs="Times New Roman"/>
                <w:sz w:val="20"/>
                <w:szCs w:val="20"/>
                <w:lang w:val="en-US" w:eastAsia="uk-UA"/>
              </w:rPr>
              <w:t>Нашу думку щодо цього питання не було модифіковано.</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10</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en-US" w:eastAsia="uk-UA"/>
              </w:rPr>
            </w:pPr>
            <w:r w:rsidRPr="00AA57D8">
              <w:rPr>
                <w:rFonts w:ascii="Times New Roman" w:eastAsia="Times New Roman" w:hAnsi="Times New Roman" w:cs="Times New Roman"/>
                <w:sz w:val="20"/>
                <w:szCs w:val="20"/>
                <w:lang w:val="en-US" w:eastAsia="uk-UA"/>
              </w:rPr>
              <w:t>А-19/4</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14.02.2020</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1</w:t>
            </w:r>
            <w:r w:rsidRPr="00AA57D8">
              <w:rPr>
                <w:rFonts w:ascii="Times New Roman" w:eastAsia="Times New Roman" w:hAnsi="Times New Roman" w:cs="Times New Roman"/>
                <w:b/>
                <w:sz w:val="20"/>
                <w:szCs w:val="20"/>
                <w:lang w:eastAsia="uk-UA"/>
              </w:rPr>
              <w:t>1</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17.02.2020 - 27.04.2020</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1</w:t>
            </w:r>
            <w:r w:rsidRPr="00AA57D8">
              <w:rPr>
                <w:rFonts w:ascii="Times New Roman" w:eastAsia="Times New Roman" w:hAnsi="Times New Roman" w:cs="Times New Roman"/>
                <w:b/>
                <w:sz w:val="20"/>
                <w:szCs w:val="20"/>
                <w:lang w:eastAsia="uk-UA"/>
              </w:rPr>
              <w:t>2</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28.04.2020</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1</w:t>
            </w:r>
            <w:r w:rsidRPr="00AA57D8">
              <w:rPr>
                <w:rFonts w:ascii="Times New Roman" w:eastAsia="Times New Roman" w:hAnsi="Times New Roman" w:cs="Times New Roman"/>
                <w:b/>
                <w:sz w:val="20"/>
                <w:szCs w:val="20"/>
                <w:lang w:eastAsia="uk-UA"/>
              </w:rPr>
              <w:t>3</w:t>
            </w:r>
          </w:p>
        </w:tc>
        <w:tc>
          <w:tcPr>
            <w:tcW w:w="5890" w:type="dxa"/>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ru-RU"/>
              </w:rPr>
            </w:pPr>
            <w:r w:rsidRPr="00AA57D8">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en-US" w:eastAsia="uk-UA"/>
              </w:rPr>
              <w:t>55000.00</w:t>
            </w:r>
          </w:p>
        </w:tc>
      </w:tr>
      <w:tr w:rsidR="00AA57D8" w:rsidRPr="00AA57D8" w:rsidTr="002B3C7B">
        <w:trPr>
          <w:trHeight w:val="397"/>
        </w:trPr>
        <w:tc>
          <w:tcPr>
            <w:tcW w:w="534" w:type="dxa"/>
            <w:vAlign w:val="center"/>
          </w:tcPr>
          <w:p w:rsidR="00AA57D8" w:rsidRPr="00AA57D8" w:rsidRDefault="00AA57D8" w:rsidP="00AA57D8">
            <w:pPr>
              <w:spacing w:after="0" w:line="240" w:lineRule="auto"/>
              <w:jc w:val="center"/>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val="en-US" w:eastAsia="uk-UA"/>
              </w:rPr>
              <w:t>1</w:t>
            </w:r>
            <w:r w:rsidRPr="00AA57D8">
              <w:rPr>
                <w:rFonts w:ascii="Times New Roman" w:eastAsia="Times New Roman" w:hAnsi="Times New Roman" w:cs="Times New Roman"/>
                <w:b/>
                <w:sz w:val="20"/>
                <w:szCs w:val="20"/>
                <w:lang w:eastAsia="uk-UA"/>
              </w:rPr>
              <w:t>4</w:t>
            </w:r>
          </w:p>
        </w:tc>
        <w:tc>
          <w:tcPr>
            <w:tcW w:w="9321" w:type="dxa"/>
            <w:gridSpan w:val="2"/>
            <w:vAlign w:val="center"/>
          </w:tcPr>
          <w:p w:rsidR="00AA57D8" w:rsidRPr="00AA57D8" w:rsidRDefault="00AA57D8" w:rsidP="00AA57D8">
            <w:pPr>
              <w:spacing w:after="0" w:line="240" w:lineRule="auto"/>
              <w:rPr>
                <w:rFonts w:ascii="Times New Roman" w:eastAsia="Times New Roman" w:hAnsi="Times New Roman" w:cs="Times New Roman"/>
                <w:b/>
                <w:sz w:val="20"/>
                <w:szCs w:val="20"/>
                <w:lang w:eastAsia="uk-UA"/>
              </w:rPr>
            </w:pPr>
            <w:r w:rsidRPr="00AA57D8">
              <w:rPr>
                <w:rFonts w:ascii="Times New Roman" w:eastAsia="Times New Roman" w:hAnsi="Times New Roman" w:cs="Times New Roman"/>
                <w:b/>
                <w:sz w:val="20"/>
                <w:szCs w:val="20"/>
                <w:lang w:eastAsia="uk-UA"/>
              </w:rPr>
              <w:t>Текст аудиторського звіту</w:t>
            </w:r>
          </w:p>
        </w:tc>
      </w:tr>
      <w:tr w:rsidR="00AA57D8" w:rsidRPr="00AA57D8" w:rsidTr="002B3C7B">
        <w:trPr>
          <w:trHeight w:val="397"/>
        </w:trPr>
        <w:tc>
          <w:tcPr>
            <w:tcW w:w="9855" w:type="dxa"/>
            <w:gridSpan w:val="3"/>
            <w:vAlign w:val="center"/>
          </w:tcPr>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ЗВІТ НЕЗАЛЕЖНОГО АУДИТОРА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Акціонерам та правлінню АТ "Коломийське заводоуправління будівельних матеріалів"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Національній комісії з цінних паперів та фондового ринку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Думка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lastRenderedPageBreak/>
              <w:t xml:space="preserve">Ми провели аудит річної фінансової звітності Приватного акціонерного товариства "Коломийське заводоуправління будівельних матеріалів" (надалі - Товариство), що складається з Балансу (звіту про фінансовий стан) на 31 грудня 2019 р., звіту про фінансові результати, звіту про рух грошових коштів (за прямим методом) та звіту про власний капітал за рік, що закінчився зазначеною датою, і приміток до фінансової звітності, включаючи стислий виклад значущих облікових політик.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 нашу думку, фінансова звітність, що додається, відображає достовірно, в усіх суттєвих аспектах фінансовий стан Товариства на 31 грудня 2019 р.,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року № 996-</w:t>
            </w:r>
            <w:r w:rsidRPr="00AA57D8">
              <w:rPr>
                <w:rFonts w:ascii="Courier New" w:eastAsia="Times New Roman" w:hAnsi="Courier New" w:cs="Courier New"/>
                <w:sz w:val="20"/>
                <w:szCs w:val="20"/>
                <w:lang w:val="en-US" w:eastAsia="uk-UA"/>
              </w:rPr>
              <w:t>XIV</w:t>
            </w:r>
            <w:r w:rsidRPr="00AA57D8">
              <w:rPr>
                <w:rFonts w:ascii="Courier New" w:eastAsia="Times New Roman" w:hAnsi="Courier New" w:cs="Courier New"/>
                <w:sz w:val="20"/>
                <w:szCs w:val="20"/>
                <w:lang w:val="ru-RU" w:eastAsia="uk-UA"/>
              </w:rPr>
              <w:t xml:space="preserve"> щодо складання фінансової звітності.</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Основа для думки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виконали інші 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Пояснювальна параграф</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Звертаємо увагу на примітку 27 до фінансової звітності , в якій розкривається інформація про те, що після дати балансу світом почала поширюватись пандемія коронавірусної хвороби (</w:t>
            </w:r>
            <w:r w:rsidRPr="00AA57D8">
              <w:rPr>
                <w:rFonts w:ascii="Courier New" w:eastAsia="Times New Roman" w:hAnsi="Courier New" w:cs="Courier New"/>
                <w:sz w:val="20"/>
                <w:szCs w:val="20"/>
                <w:lang w:val="en-US" w:eastAsia="uk-UA"/>
              </w:rPr>
              <w:t>COVID</w:t>
            </w:r>
            <w:r w:rsidRPr="00AA57D8">
              <w:rPr>
                <w:rFonts w:ascii="Courier New" w:eastAsia="Times New Roman" w:hAnsi="Courier New" w:cs="Courier New"/>
                <w:sz w:val="20"/>
                <w:szCs w:val="20"/>
                <w:lang w:val="ru-RU" w:eastAsia="uk-UA"/>
              </w:rPr>
              <w:t xml:space="preserve"> 19) та у зв'язку з цим Кабінетом міністрів України були запроваджені карантинні та обмежуючі заходи, спрямовані на протидію її подальшого поширення в Україні. Управлінський персонал Товариства наразі оцінює додаткові ризики діяльності суб'єктів господарювання зайнятих у промисловості будівельних матеріалів та їх можливий вплив на безперервність діяльності Товариства. Очікується, що повний вплив може бути вагомим, але його неможливо виміряти чи оцінити на даний час з певним ступенем достовірності. Нашу думку щодо цього питання не було модифіковано.</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Інша інформація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Управлінський персонал несе відповідальність за іншу інформацію. Інша інформація складається з інформації, яка міститься в Річній інформації емітента цінних паперів за 2019 рік (яка включає у складі звіту керівництва звіт про корпоративне управління), але не є фінансовою звітністю та нашим звітом аудитора щодо неї.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повноваженнями, за фінансову звітність</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Ті, кого наділено найвищими повноваженнями, несуть відповідальність за нагляд за процесом фінансового звітування Товариства.</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Відповідальність аудитора за аудит фінансової звітності</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w:t>
            </w:r>
            <w:r w:rsidRPr="00AA57D8">
              <w:rPr>
                <w:rFonts w:ascii="Courier New" w:eastAsia="Times New Roman" w:hAnsi="Courier New" w:cs="Courier New"/>
                <w:sz w:val="20"/>
                <w:szCs w:val="20"/>
                <w:lang w:val="ru-RU" w:eastAsia="uk-UA"/>
              </w:rPr>
              <w:lastRenderedPageBreak/>
              <w:t>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o</w:t>
            </w:r>
            <w:r w:rsidRPr="00AA57D8">
              <w:rPr>
                <w:rFonts w:ascii="Courier New" w:eastAsia="Times New Roman" w:hAnsi="Courier New" w:cs="Courier New"/>
                <w:sz w:val="20"/>
                <w:szCs w:val="20"/>
                <w:lang w:val="ru-RU"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o</w:t>
            </w:r>
            <w:r w:rsidRPr="00AA57D8">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o</w:t>
            </w:r>
            <w:r w:rsidRPr="00AA57D8">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o</w:t>
            </w:r>
            <w:r w:rsidRPr="00AA57D8">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en-US" w:eastAsia="uk-UA"/>
              </w:rPr>
              <w:t>o</w:t>
            </w:r>
            <w:r w:rsidRPr="00AA57D8">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AA57D8" w:rsidRPr="00AA57D8" w:rsidRDefault="00AA57D8" w:rsidP="00AA57D8">
            <w:pPr>
              <w:spacing w:after="0" w:line="240" w:lineRule="auto"/>
              <w:rPr>
                <w:rFonts w:ascii="Courier New" w:eastAsia="Times New Roman" w:hAnsi="Courier New" w:cs="Courier New"/>
                <w:sz w:val="20"/>
                <w:szCs w:val="20"/>
                <w:lang w:val="ru-RU" w:eastAsia="uk-UA"/>
              </w:rPr>
            </w:pP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Партнер із завдання</w:t>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r>
            <w:r w:rsidRPr="00AA57D8">
              <w:rPr>
                <w:rFonts w:ascii="Courier New" w:eastAsia="Times New Roman" w:hAnsi="Courier New" w:cs="Courier New"/>
                <w:sz w:val="20"/>
                <w:szCs w:val="20"/>
                <w:lang w:val="ru-RU" w:eastAsia="uk-UA"/>
              </w:rPr>
              <w:tab/>
              <w:t>М. І. Гретчак</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Номер реєстрації у Реєстрі аудиторів та суб'єктів аудиторської діяльності: 101148</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м. Івано-Франківськ, 28 квітня 2020 р.</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Товариство з обмеженою відповідальністю "ОРВІ-АУДИТ". Ідентифікаційний код за ЄДРПОУ:34623723. Юридична адреса: 76018, м. Івано-Франківськ, вул. Б. Лепкого, буд. 34, офіс 1, тел. (0342) 75-05-01. </w:t>
            </w:r>
          </w:p>
          <w:p w:rsidR="00AA57D8" w:rsidRPr="00AA57D8" w:rsidRDefault="00AA57D8" w:rsidP="00AA57D8">
            <w:pPr>
              <w:spacing w:after="0" w:line="240" w:lineRule="auto"/>
              <w:rPr>
                <w:rFonts w:ascii="Courier New" w:eastAsia="Times New Roman" w:hAnsi="Courier New" w:cs="Courier New"/>
                <w:sz w:val="20"/>
                <w:szCs w:val="20"/>
                <w:lang w:val="ru-RU" w:eastAsia="uk-UA"/>
              </w:rPr>
            </w:pPr>
            <w:r w:rsidRPr="00AA57D8">
              <w:rPr>
                <w:rFonts w:ascii="Courier New" w:eastAsia="Times New Roman" w:hAnsi="Courier New" w:cs="Courier New"/>
                <w:sz w:val="20"/>
                <w:szCs w:val="20"/>
                <w:lang w:val="ru-RU" w:eastAsia="uk-UA"/>
              </w:rPr>
              <w:t xml:space="preserve">ТОВ "ОРВІ-АУДИТ"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Посилання на реєстр: </w:t>
            </w:r>
            <w:r w:rsidRPr="00AA57D8">
              <w:rPr>
                <w:rFonts w:ascii="Courier New" w:eastAsia="Times New Roman" w:hAnsi="Courier New" w:cs="Courier New"/>
                <w:sz w:val="20"/>
                <w:szCs w:val="20"/>
                <w:lang w:val="en-US" w:eastAsia="uk-UA"/>
              </w:rPr>
              <w:t>https</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www</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apu</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com</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ua</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subjekty</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audytorskoi</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dijalnosti</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jaki</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majut</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pravo</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provodyty</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obovjazkovyj</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audyt</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finansovoi</w:t>
            </w:r>
            <w:r w:rsidRPr="00AA57D8">
              <w:rPr>
                <w:rFonts w:ascii="Courier New" w:eastAsia="Times New Roman" w:hAnsi="Courier New" w:cs="Courier New"/>
                <w:sz w:val="20"/>
                <w:szCs w:val="20"/>
                <w:lang w:val="ru-RU" w:eastAsia="uk-UA"/>
              </w:rPr>
              <w:t>-</w:t>
            </w:r>
            <w:r w:rsidRPr="00AA57D8">
              <w:rPr>
                <w:rFonts w:ascii="Courier New" w:eastAsia="Times New Roman" w:hAnsi="Courier New" w:cs="Courier New"/>
                <w:sz w:val="20"/>
                <w:szCs w:val="20"/>
                <w:lang w:val="en-US" w:eastAsia="uk-UA"/>
              </w:rPr>
              <w:t>zvitnosti</w:t>
            </w:r>
            <w:r w:rsidRPr="00AA57D8">
              <w:rPr>
                <w:rFonts w:ascii="Courier New" w:eastAsia="Times New Roman" w:hAnsi="Courier New" w:cs="Courier New"/>
                <w:sz w:val="20"/>
                <w:szCs w:val="20"/>
                <w:lang w:val="ru-RU" w:eastAsia="uk-UA"/>
              </w:rPr>
              <w:t>/</w:t>
            </w:r>
          </w:p>
        </w:tc>
      </w:tr>
    </w:tbl>
    <w:p w:rsidR="00AA57D8" w:rsidRPr="00AA57D8" w:rsidRDefault="00AA57D8" w:rsidP="00AA57D8">
      <w:pPr>
        <w:spacing w:after="0" w:line="240" w:lineRule="auto"/>
        <w:rPr>
          <w:rFonts w:ascii="Times New Roman" w:eastAsia="Times New Roman" w:hAnsi="Times New Roman" w:cs="Times New Roman"/>
          <w:sz w:val="24"/>
          <w:szCs w:val="24"/>
          <w:u w:val="single"/>
          <w:lang w:val="ru-RU" w:eastAsia="uk-UA"/>
        </w:rPr>
      </w:pPr>
    </w:p>
    <w:p w:rsidR="00AA57D8" w:rsidRDefault="00AA57D8">
      <w:pPr>
        <w:sectPr w:rsidR="00AA57D8" w:rsidSect="00AA57D8">
          <w:pgSz w:w="11906" w:h="16838"/>
          <w:pgMar w:top="363" w:right="567" w:bottom="363" w:left="1417" w:header="708" w:footer="708" w:gutter="0"/>
          <w:cols w:space="708"/>
          <w:docGrid w:linePitch="360"/>
        </w:sect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A57D8" w:rsidRPr="00AA57D8" w:rsidRDefault="00AA57D8" w:rsidP="00AA57D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A57D8">
        <w:rPr>
          <w:rFonts w:ascii="Times New Roman" w:eastAsia="Times New Roman" w:hAnsi="Times New Roman" w:cs="Times New Roman"/>
          <w:b/>
          <w:bCs/>
          <w:color w:val="000000"/>
          <w:sz w:val="27"/>
          <w:szCs w:val="27"/>
          <w:lang w:eastAsia="uk-UA"/>
        </w:rPr>
        <w:t xml:space="preserve">XVI. Твердження щодо </w:t>
      </w:r>
      <w:r w:rsidRPr="00AA57D8">
        <w:rPr>
          <w:rFonts w:ascii="Times New Roman" w:eastAsia="Times New Roman" w:hAnsi="Times New Roman" w:cs="Times New Roman"/>
          <w:b/>
          <w:bCs/>
          <w:color w:val="000000"/>
          <w:sz w:val="27"/>
          <w:szCs w:val="27"/>
          <w:lang w:val="ru-RU" w:eastAsia="uk-UA"/>
        </w:rPr>
        <w:t xml:space="preserve">річної </w:t>
      </w:r>
      <w:r w:rsidRPr="00AA57D8">
        <w:rPr>
          <w:rFonts w:ascii="Times New Roman" w:eastAsia="Times New Roman" w:hAnsi="Times New Roman" w:cs="Times New Roman"/>
          <w:b/>
          <w:bCs/>
          <w:color w:val="000000"/>
          <w:sz w:val="27"/>
          <w:szCs w:val="27"/>
          <w:lang w:eastAsia="uk-UA"/>
        </w:rPr>
        <w:t>інформації</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Керівництво Товариства відповідає за підготовку фінансової звітності, яка достовірно відображає, в усіх суттєвих аспектах фінансовий стан Товариства станом на 31 грудня 2019 року, результати його діяльності, а також рух грошових коштів і зміни в капіталі за рік, що закінчився на зазначену дату, відповідно до Міжнародних стандартів фінансової звітності (далі за текстом - МСФЗ).</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Під час підготовки фінансової звітності керівництво Товариства несе відповідальність за: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Вибір належних принципів бухгалтерського обліку та їхнє послідовне застосування;</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Застосування обґрунтованих оцінок і допущень;</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Дотримання відповідних МСФЗ і розкриття всіх суттєвих відхилень в примітках до фінансової звітності;</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Підготовку фінансової звітності, виходячи з допущення, що Товариство продовжуватиме свою діяльність в найближчому майбутньому, за винятком випадків, коли таке допущення неправомірне.</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Керівництво Товариства також несе відповідальність за: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Розробку, впровадження і забезпечення функціонування ефективної і надійної системи внутрішнього контролю в Товаристві;</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Підтримку системи бухгалтерського обліку, що дозволяє у будь-який момент підготувати з достатнім ступенем точності інформацію про фінансовий стан Товариства та забезпечити відповідність фінансової звітності вимогам МСФЗ;</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Вживання заходів у межах своєї компетенції для забезпечення збереження активів Товариства;</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r w:rsidRPr="00AA57D8">
        <w:rPr>
          <w:rFonts w:ascii="Times New Roman" w:eastAsia="Times New Roman" w:hAnsi="Times New Roman" w:cs="Times New Roman"/>
          <w:sz w:val="20"/>
          <w:szCs w:val="20"/>
          <w:lang w:val="ru-RU" w:eastAsia="uk-UA"/>
        </w:rPr>
        <w:t>"</w:t>
      </w:r>
      <w:r w:rsidRPr="00AA57D8">
        <w:rPr>
          <w:rFonts w:ascii="Times New Roman" w:eastAsia="Times New Roman" w:hAnsi="Times New Roman" w:cs="Times New Roman"/>
          <w:sz w:val="20"/>
          <w:szCs w:val="20"/>
          <w:lang w:val="ru-RU" w:eastAsia="uk-UA"/>
        </w:rPr>
        <w:tab/>
        <w:t>Запобігання і виявлення фактів шахрайства та інших зловживань.</w:t>
      </w:r>
    </w:p>
    <w:p w:rsidR="00AA57D8" w:rsidRPr="00AA57D8" w:rsidRDefault="00AA57D8" w:rsidP="00AA57D8">
      <w:pPr>
        <w:spacing w:after="0" w:line="240" w:lineRule="auto"/>
        <w:rPr>
          <w:rFonts w:ascii="Times New Roman" w:eastAsia="Times New Roman" w:hAnsi="Times New Roman" w:cs="Times New Roman"/>
          <w:sz w:val="20"/>
          <w:szCs w:val="20"/>
          <w:lang w:val="ru-RU" w:eastAsia="uk-UA"/>
        </w:rPr>
      </w:pPr>
    </w:p>
    <w:p w:rsidR="00AA57D8" w:rsidRDefault="00AA57D8">
      <w:pPr>
        <w:sectPr w:rsidR="00AA57D8" w:rsidSect="00AA57D8">
          <w:pgSz w:w="11906" w:h="16838"/>
          <w:pgMar w:top="363" w:right="567" w:bottom="363" w:left="1417" w:header="709" w:footer="709" w:gutter="0"/>
          <w:cols w:space="708"/>
          <w:docGrid w:linePitch="360"/>
        </w:sectPr>
      </w:pPr>
    </w:p>
    <w:p w:rsidR="00AA57D8" w:rsidRPr="00AA57D8" w:rsidRDefault="00AA57D8" w:rsidP="00AA57D8">
      <w:pPr>
        <w:spacing w:after="300" w:line="240" w:lineRule="auto"/>
        <w:jc w:val="center"/>
        <w:outlineLvl w:val="2"/>
        <w:rPr>
          <w:rFonts w:ascii="Times New Roman" w:eastAsia="Times New Roman" w:hAnsi="Times New Roman" w:cs="Times New Roman"/>
          <w:b/>
          <w:bCs/>
          <w:color w:val="000000"/>
          <w:sz w:val="26"/>
          <w:szCs w:val="26"/>
          <w:lang w:eastAsia="uk-UA"/>
        </w:rPr>
      </w:pPr>
      <w:r w:rsidRPr="00AA57D8">
        <w:rPr>
          <w:rFonts w:ascii="Times New Roman" w:eastAsia="Times New Roman" w:hAnsi="Times New Roman" w:cs="Times New Roman"/>
          <w:b/>
          <w:bCs/>
          <w:color w:val="000000"/>
          <w:sz w:val="26"/>
          <w:szCs w:val="26"/>
          <w:lang w:val="en-US" w:eastAsia="uk-UA"/>
        </w:rPr>
        <w:lastRenderedPageBreak/>
        <w:t>XIX</w:t>
      </w:r>
      <w:r w:rsidRPr="00AA57D8">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AA57D8">
        <w:rPr>
          <w:rFonts w:ascii="Times New Roman" w:eastAsia="Times New Roman" w:hAnsi="Times New Roman" w:cs="Times New Roman"/>
          <w:b/>
          <w:bCs/>
          <w:color w:val="000000"/>
          <w:sz w:val="26"/>
          <w:szCs w:val="26"/>
          <w:lang w:eastAsia="uk-UA"/>
        </w:rPr>
        <w:br/>
        <w:t xml:space="preserve">                   що виникала протягом періоду</w:t>
      </w:r>
    </w:p>
    <w:p w:rsidR="00AA57D8" w:rsidRPr="00AA57D8" w:rsidRDefault="00AA57D8" w:rsidP="00AA57D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A57D8" w:rsidRPr="00AA57D8" w:rsidTr="002B3C7B">
        <w:tc>
          <w:tcPr>
            <w:tcW w:w="145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A57D8" w:rsidRPr="00AA57D8" w:rsidRDefault="00AA57D8" w:rsidP="00AA57D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A57D8">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Вид інформації</w:t>
            </w:r>
          </w:p>
        </w:tc>
      </w:tr>
      <w:tr w:rsidR="00AA57D8" w:rsidRPr="00AA57D8" w:rsidTr="002B3C7B">
        <w:tc>
          <w:tcPr>
            <w:tcW w:w="145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
                <w:bCs/>
                <w:sz w:val="20"/>
                <w:szCs w:val="20"/>
                <w:lang w:eastAsia="uk-UA"/>
              </w:rPr>
            </w:pPr>
            <w:r w:rsidRPr="00AA57D8">
              <w:rPr>
                <w:rFonts w:ascii="Times New Roman" w:eastAsia="Times New Roman" w:hAnsi="Times New Roman" w:cs="Times New Roman"/>
                <w:b/>
                <w:bCs/>
                <w:sz w:val="20"/>
                <w:szCs w:val="20"/>
                <w:lang w:eastAsia="uk-UA"/>
              </w:rPr>
              <w:t>3</w:t>
            </w:r>
          </w:p>
        </w:tc>
      </w:tr>
      <w:tr w:rsidR="00AA57D8" w:rsidRPr="00AA57D8" w:rsidTr="002B3C7B">
        <w:tc>
          <w:tcPr>
            <w:tcW w:w="145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28.03.2019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29.03.2019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AA57D8" w:rsidRPr="00AA57D8" w:rsidTr="002B3C7B">
        <w:tc>
          <w:tcPr>
            <w:tcW w:w="145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29.03.2019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29.03.2019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Відомості про прийняття рішення про виплату дивідендів                                                                                                                                                                                                        </w:t>
            </w:r>
          </w:p>
        </w:tc>
      </w:tr>
      <w:tr w:rsidR="00AA57D8" w:rsidRPr="00AA57D8" w:rsidTr="002B3C7B">
        <w:tc>
          <w:tcPr>
            <w:tcW w:w="1456"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ind w:left="180" w:hanging="180"/>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28.03.2019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29.03.2019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AA57D8" w:rsidRPr="00AA57D8" w:rsidRDefault="00AA57D8" w:rsidP="00AA57D8">
            <w:pPr>
              <w:spacing w:after="0" w:line="240" w:lineRule="auto"/>
              <w:jc w:val="center"/>
              <w:rPr>
                <w:rFonts w:ascii="Times New Roman" w:eastAsia="Times New Roman" w:hAnsi="Times New Roman" w:cs="Times New Roman"/>
                <w:bCs/>
                <w:sz w:val="20"/>
                <w:szCs w:val="20"/>
                <w:lang w:eastAsia="uk-UA"/>
              </w:rPr>
            </w:pPr>
            <w:r w:rsidRPr="00AA57D8">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AA57D8" w:rsidRPr="00AA57D8" w:rsidRDefault="00AA57D8" w:rsidP="00AA57D8">
      <w:pPr>
        <w:spacing w:after="0" w:line="240" w:lineRule="auto"/>
        <w:rPr>
          <w:rFonts w:ascii="Times New Roman" w:eastAsia="Times New Roman" w:hAnsi="Times New Roman" w:cs="Times New Roman"/>
          <w:sz w:val="24"/>
          <w:szCs w:val="24"/>
          <w:lang w:eastAsia="uk-UA"/>
        </w:rPr>
      </w:pPr>
    </w:p>
    <w:p w:rsidR="00871FF2" w:rsidRDefault="00871FF2"/>
    <w:sectPr w:rsidR="00871FF2" w:rsidSect="00AA57D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D8"/>
    <w:rsid w:val="004344D0"/>
    <w:rsid w:val="00871FF2"/>
    <w:rsid w:val="00AA57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A5814-30B5-4051-9CD4-857FC76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7D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128068</Words>
  <Characters>73000</Characters>
  <Application>Microsoft Office Word</Application>
  <DocSecurity>0</DocSecurity>
  <Lines>608</Lines>
  <Paragraphs>401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2020-04-30T10:56:00Z</dcterms:created>
  <dcterms:modified xsi:type="dcterms:W3CDTF">2020-04-30T10:56:00Z</dcterms:modified>
</cp:coreProperties>
</file>